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0C" w:rsidRDefault="00820C0C" w:rsidP="0096779F">
      <w:pPr>
        <w:spacing w:line="360" w:lineRule="auto"/>
        <w:ind w:left="708" w:firstLine="4252"/>
        <w:rPr>
          <w:rFonts w:ascii="Arial" w:hAnsi="Arial" w:cs="Arial"/>
          <w:sz w:val="24"/>
          <w:szCs w:val="24"/>
        </w:rPr>
      </w:pPr>
    </w:p>
    <w:p w:rsidR="0096779F" w:rsidRPr="00B50F3C" w:rsidRDefault="00CB09DF" w:rsidP="0096779F">
      <w:pPr>
        <w:spacing w:line="360" w:lineRule="auto"/>
        <w:ind w:left="708" w:firstLine="4252"/>
        <w:rPr>
          <w:rFonts w:ascii="Arial" w:hAnsi="Arial" w:cs="Arial"/>
          <w:sz w:val="24"/>
          <w:szCs w:val="24"/>
        </w:rPr>
      </w:pPr>
      <w:r w:rsidRPr="00B50F3C">
        <w:rPr>
          <w:rFonts w:ascii="Arial" w:hAnsi="Arial" w:cs="Arial"/>
          <w:sz w:val="24"/>
          <w:szCs w:val="24"/>
        </w:rPr>
        <w:t xml:space="preserve">Warszawa, </w:t>
      </w:r>
      <w:r w:rsidR="00B14AE2">
        <w:rPr>
          <w:rFonts w:ascii="Arial" w:hAnsi="Arial" w:cs="Arial"/>
          <w:sz w:val="24"/>
          <w:szCs w:val="24"/>
        </w:rPr>
        <w:t>27</w:t>
      </w:r>
      <w:r w:rsidR="000438E2">
        <w:rPr>
          <w:rFonts w:ascii="Arial" w:hAnsi="Arial" w:cs="Arial"/>
          <w:sz w:val="24"/>
          <w:szCs w:val="24"/>
        </w:rPr>
        <w:t xml:space="preserve"> czerwca</w:t>
      </w:r>
      <w:r w:rsidR="00B43E23">
        <w:rPr>
          <w:rFonts w:ascii="Arial" w:hAnsi="Arial" w:cs="Arial"/>
          <w:sz w:val="24"/>
          <w:szCs w:val="24"/>
        </w:rPr>
        <w:t xml:space="preserve"> 2013</w:t>
      </w:r>
      <w:r w:rsidR="005E01D4" w:rsidRPr="00B50F3C">
        <w:rPr>
          <w:rFonts w:ascii="Arial" w:hAnsi="Arial" w:cs="Arial"/>
          <w:sz w:val="24"/>
          <w:szCs w:val="24"/>
        </w:rPr>
        <w:t xml:space="preserve"> r.</w:t>
      </w:r>
      <w:r w:rsidR="00362514" w:rsidRPr="00B50F3C">
        <w:rPr>
          <w:rFonts w:ascii="Arial" w:hAnsi="Arial" w:cs="Arial"/>
          <w:sz w:val="24"/>
          <w:szCs w:val="24"/>
        </w:rPr>
        <w:t xml:space="preserve"> </w:t>
      </w:r>
    </w:p>
    <w:p w:rsidR="0096779F" w:rsidRPr="00B50F3C" w:rsidRDefault="00122825" w:rsidP="0096779F">
      <w:pPr>
        <w:pStyle w:val="Nagwek6"/>
        <w:rPr>
          <w:rFonts w:ascii="Arial" w:hAnsi="Arial" w:cs="Arial"/>
          <w:b w:val="0"/>
          <w:sz w:val="24"/>
          <w:szCs w:val="24"/>
        </w:rPr>
      </w:pPr>
      <w:r w:rsidRPr="00B50F3C">
        <w:rPr>
          <w:rFonts w:ascii="Arial" w:hAnsi="Arial" w:cs="Arial"/>
          <w:b w:val="0"/>
          <w:sz w:val="24"/>
          <w:szCs w:val="24"/>
        </w:rPr>
        <w:t>BAS-WASGiPU</w:t>
      </w:r>
      <w:r w:rsidR="00DF128A">
        <w:rPr>
          <w:rFonts w:ascii="Arial" w:hAnsi="Arial" w:cs="Arial"/>
          <w:b w:val="0"/>
          <w:sz w:val="24"/>
          <w:szCs w:val="24"/>
        </w:rPr>
        <w:t>-</w:t>
      </w:r>
      <w:r w:rsidR="00B14AE2">
        <w:rPr>
          <w:rFonts w:ascii="Arial" w:hAnsi="Arial" w:cs="Arial"/>
          <w:b w:val="0"/>
          <w:sz w:val="24"/>
          <w:szCs w:val="24"/>
        </w:rPr>
        <w:t>1169</w:t>
      </w:r>
      <w:r w:rsidR="00B43E23">
        <w:rPr>
          <w:rFonts w:ascii="Arial" w:hAnsi="Arial" w:cs="Arial"/>
          <w:b w:val="0"/>
          <w:sz w:val="24"/>
          <w:szCs w:val="24"/>
        </w:rPr>
        <w:t>/13</w:t>
      </w:r>
    </w:p>
    <w:p w:rsidR="0096779F" w:rsidRDefault="0096779F" w:rsidP="0096779F">
      <w:pPr>
        <w:spacing w:line="360" w:lineRule="auto"/>
        <w:ind w:left="709" w:firstLine="4253"/>
        <w:rPr>
          <w:rFonts w:ascii="Arial" w:hAnsi="Arial" w:cs="Arial"/>
          <w:sz w:val="24"/>
          <w:szCs w:val="24"/>
        </w:rPr>
      </w:pPr>
    </w:p>
    <w:p w:rsidR="0096779F" w:rsidRPr="00B50F3C" w:rsidRDefault="0096779F" w:rsidP="00B14AE2">
      <w:pPr>
        <w:spacing w:line="360" w:lineRule="auto"/>
        <w:ind w:left="4962"/>
        <w:rPr>
          <w:rFonts w:ascii="Arial" w:hAnsi="Arial" w:cs="Arial"/>
          <w:sz w:val="24"/>
          <w:szCs w:val="24"/>
        </w:rPr>
      </w:pPr>
      <w:r w:rsidRPr="00B50F3C">
        <w:rPr>
          <w:rFonts w:ascii="Arial" w:hAnsi="Arial" w:cs="Arial"/>
          <w:sz w:val="24"/>
          <w:szCs w:val="24"/>
        </w:rPr>
        <w:t>Pan</w:t>
      </w:r>
      <w:r w:rsidR="00B14AE2">
        <w:rPr>
          <w:rFonts w:ascii="Arial" w:hAnsi="Arial" w:cs="Arial"/>
          <w:sz w:val="24"/>
          <w:szCs w:val="24"/>
        </w:rPr>
        <w:t>i</w:t>
      </w:r>
      <w:r w:rsidRPr="00B50F3C">
        <w:rPr>
          <w:rFonts w:ascii="Arial" w:hAnsi="Arial" w:cs="Arial"/>
          <w:sz w:val="24"/>
          <w:szCs w:val="24"/>
        </w:rPr>
        <w:t xml:space="preserve"> Poseł</w:t>
      </w:r>
    </w:p>
    <w:p w:rsidR="00165C56" w:rsidRDefault="00B14AE2" w:rsidP="00B14AE2">
      <w:pPr>
        <w:spacing w:line="360" w:lineRule="auto"/>
        <w:ind w:left="4962"/>
        <w:rPr>
          <w:rFonts w:ascii="Arial" w:hAnsi="Arial" w:cs="Arial"/>
          <w:sz w:val="24"/>
          <w:szCs w:val="24"/>
        </w:rPr>
      </w:pPr>
      <w:r>
        <w:rPr>
          <w:rFonts w:ascii="Arial" w:hAnsi="Arial" w:cs="Arial"/>
          <w:sz w:val="24"/>
          <w:szCs w:val="24"/>
        </w:rPr>
        <w:t>Dorota Niedziela</w:t>
      </w:r>
    </w:p>
    <w:p w:rsidR="00B43E23" w:rsidRDefault="00B14AE2" w:rsidP="00B14AE2">
      <w:pPr>
        <w:spacing w:line="360" w:lineRule="auto"/>
        <w:ind w:left="4962"/>
        <w:rPr>
          <w:rFonts w:ascii="Arial" w:hAnsi="Arial" w:cs="Arial"/>
          <w:sz w:val="24"/>
          <w:szCs w:val="24"/>
        </w:rPr>
      </w:pPr>
      <w:r>
        <w:rPr>
          <w:rFonts w:ascii="Arial" w:hAnsi="Arial" w:cs="Arial"/>
          <w:sz w:val="24"/>
          <w:szCs w:val="24"/>
        </w:rPr>
        <w:t>Przewodnicząca</w:t>
      </w:r>
      <w:r w:rsidR="000004E1">
        <w:rPr>
          <w:rFonts w:ascii="Arial" w:hAnsi="Arial" w:cs="Arial"/>
          <w:sz w:val="24"/>
          <w:szCs w:val="24"/>
        </w:rPr>
        <w:t xml:space="preserve"> </w:t>
      </w:r>
      <w:r>
        <w:rPr>
          <w:rFonts w:ascii="Arial" w:hAnsi="Arial" w:cs="Arial"/>
          <w:sz w:val="24"/>
          <w:szCs w:val="24"/>
        </w:rPr>
        <w:t>Podk</w:t>
      </w:r>
      <w:r w:rsidR="000004E1">
        <w:rPr>
          <w:rFonts w:ascii="Arial" w:hAnsi="Arial" w:cs="Arial"/>
          <w:sz w:val="24"/>
          <w:szCs w:val="24"/>
        </w:rPr>
        <w:t>omisji</w:t>
      </w:r>
    </w:p>
    <w:p w:rsidR="00B14AE2" w:rsidRDefault="00B14AE2" w:rsidP="00B14AE2">
      <w:pPr>
        <w:spacing w:line="360" w:lineRule="auto"/>
        <w:ind w:left="4962"/>
        <w:rPr>
          <w:rFonts w:ascii="Arial" w:hAnsi="Arial" w:cs="Arial"/>
          <w:sz w:val="24"/>
          <w:szCs w:val="24"/>
        </w:rPr>
      </w:pPr>
      <w:r>
        <w:rPr>
          <w:rFonts w:ascii="Arial" w:hAnsi="Arial" w:cs="Arial"/>
          <w:sz w:val="24"/>
          <w:szCs w:val="24"/>
        </w:rPr>
        <w:t xml:space="preserve">Nadzwyczajnej do spraw zmian legislacyjnych dotyczących </w:t>
      </w:r>
    </w:p>
    <w:p w:rsidR="00B14AE2" w:rsidRDefault="00B14AE2" w:rsidP="00B14AE2">
      <w:pPr>
        <w:spacing w:line="360" w:lineRule="auto"/>
        <w:ind w:left="4962"/>
        <w:rPr>
          <w:rFonts w:ascii="Arial" w:hAnsi="Arial" w:cs="Arial"/>
          <w:sz w:val="24"/>
          <w:szCs w:val="24"/>
        </w:rPr>
      </w:pPr>
      <w:r>
        <w:rPr>
          <w:rFonts w:ascii="Arial" w:hAnsi="Arial" w:cs="Arial"/>
          <w:sz w:val="24"/>
          <w:szCs w:val="24"/>
        </w:rPr>
        <w:t xml:space="preserve">sprzedaży bezpośredniej </w:t>
      </w:r>
    </w:p>
    <w:p w:rsidR="000004E1" w:rsidRDefault="00B14AE2" w:rsidP="00B14AE2">
      <w:pPr>
        <w:spacing w:line="360" w:lineRule="auto"/>
        <w:ind w:left="4962"/>
        <w:rPr>
          <w:rFonts w:ascii="Arial" w:hAnsi="Arial" w:cs="Arial"/>
          <w:sz w:val="24"/>
          <w:szCs w:val="24"/>
        </w:rPr>
      </w:pPr>
      <w:r>
        <w:rPr>
          <w:rFonts w:ascii="Arial" w:hAnsi="Arial" w:cs="Arial"/>
          <w:sz w:val="24"/>
          <w:szCs w:val="24"/>
        </w:rPr>
        <w:t>produktów rolnych</w:t>
      </w:r>
    </w:p>
    <w:p w:rsidR="00B43E23" w:rsidRDefault="00B43E23" w:rsidP="00B43E23">
      <w:pPr>
        <w:spacing w:line="360" w:lineRule="auto"/>
        <w:ind w:left="709" w:firstLine="4253"/>
        <w:rPr>
          <w:rFonts w:ascii="Arial" w:hAnsi="Arial" w:cs="Arial"/>
          <w:sz w:val="24"/>
          <w:szCs w:val="24"/>
        </w:rPr>
      </w:pPr>
    </w:p>
    <w:p w:rsidR="00422A0E" w:rsidRPr="00514ADF" w:rsidRDefault="00BE003E" w:rsidP="0049729F">
      <w:pPr>
        <w:ind w:firstLine="567"/>
        <w:jc w:val="both"/>
        <w:rPr>
          <w:rFonts w:ascii="Arial" w:hAnsi="Arial" w:cs="Arial"/>
          <w:b/>
          <w:bCs/>
          <w:sz w:val="24"/>
          <w:szCs w:val="24"/>
        </w:rPr>
      </w:pPr>
      <w:r>
        <w:rPr>
          <w:rFonts w:ascii="Arial" w:hAnsi="Arial" w:cs="Arial"/>
          <w:b/>
          <w:bCs/>
          <w:sz w:val="24"/>
          <w:szCs w:val="24"/>
        </w:rPr>
        <w:t>R</w:t>
      </w:r>
      <w:r w:rsidR="00B14AE2">
        <w:rPr>
          <w:rFonts w:ascii="Arial" w:hAnsi="Arial" w:cs="Arial"/>
          <w:b/>
          <w:bCs/>
          <w:sz w:val="24"/>
          <w:szCs w:val="24"/>
        </w:rPr>
        <w:t>ozwi</w:t>
      </w:r>
      <w:r>
        <w:rPr>
          <w:rFonts w:ascii="Arial" w:hAnsi="Arial" w:cs="Arial"/>
          <w:b/>
          <w:bCs/>
          <w:sz w:val="24"/>
          <w:szCs w:val="24"/>
        </w:rPr>
        <w:t>ązania prawne i systemy sprzedaży bezpośredniej produktó</w:t>
      </w:r>
      <w:r w:rsidR="00B14AE2">
        <w:rPr>
          <w:rFonts w:ascii="Arial" w:hAnsi="Arial" w:cs="Arial"/>
          <w:b/>
          <w:bCs/>
          <w:sz w:val="24"/>
          <w:szCs w:val="24"/>
        </w:rPr>
        <w:t>w rolnych funkcjonujące w kraj</w:t>
      </w:r>
      <w:r w:rsidR="003A4743">
        <w:rPr>
          <w:rFonts w:ascii="Arial" w:hAnsi="Arial" w:cs="Arial"/>
          <w:b/>
          <w:bCs/>
          <w:sz w:val="24"/>
          <w:szCs w:val="24"/>
        </w:rPr>
        <w:t>a</w:t>
      </w:r>
      <w:r w:rsidR="00B14AE2">
        <w:rPr>
          <w:rFonts w:ascii="Arial" w:hAnsi="Arial" w:cs="Arial"/>
          <w:b/>
          <w:bCs/>
          <w:sz w:val="24"/>
          <w:szCs w:val="24"/>
        </w:rPr>
        <w:t xml:space="preserve">ch </w:t>
      </w:r>
      <w:r w:rsidR="000004E1" w:rsidRPr="00514ADF">
        <w:rPr>
          <w:rFonts w:ascii="Arial" w:hAnsi="Arial" w:cs="Arial"/>
          <w:b/>
          <w:bCs/>
          <w:sz w:val="24"/>
          <w:szCs w:val="24"/>
        </w:rPr>
        <w:t>Unii Europejskiej.</w:t>
      </w:r>
    </w:p>
    <w:p w:rsidR="000438E2" w:rsidRDefault="000438E2" w:rsidP="004D5B57">
      <w:pPr>
        <w:spacing w:line="360" w:lineRule="auto"/>
        <w:ind w:firstLine="567"/>
        <w:jc w:val="both"/>
        <w:rPr>
          <w:rFonts w:ascii="Arial" w:hAnsi="Arial" w:cs="Arial"/>
          <w:b/>
          <w:bCs/>
          <w:sz w:val="24"/>
          <w:szCs w:val="24"/>
        </w:rPr>
      </w:pPr>
    </w:p>
    <w:p w:rsidR="00126796" w:rsidRPr="00651ABC" w:rsidRDefault="00126796" w:rsidP="0049729F">
      <w:pPr>
        <w:spacing w:line="360" w:lineRule="auto"/>
        <w:ind w:firstLine="284"/>
        <w:jc w:val="both"/>
        <w:rPr>
          <w:rFonts w:ascii="Arial" w:hAnsi="Arial" w:cs="Arial"/>
          <w:bCs/>
          <w:sz w:val="24"/>
          <w:szCs w:val="24"/>
        </w:rPr>
      </w:pPr>
    </w:p>
    <w:p w:rsidR="00B74CB1" w:rsidRDefault="00B74CB1" w:rsidP="007407B1">
      <w:pPr>
        <w:pStyle w:val="Default"/>
        <w:spacing w:line="360" w:lineRule="auto"/>
        <w:ind w:firstLine="567"/>
        <w:jc w:val="both"/>
        <w:rPr>
          <w:rFonts w:ascii="Arial" w:hAnsi="Arial" w:cs="Arial"/>
          <w:b/>
          <w:bCs/>
        </w:rPr>
      </w:pPr>
      <w:r>
        <w:rPr>
          <w:rFonts w:ascii="Arial" w:hAnsi="Arial" w:cs="Arial"/>
          <w:b/>
          <w:bCs/>
        </w:rPr>
        <w:t>Informacje wstępne</w:t>
      </w:r>
    </w:p>
    <w:p w:rsidR="009630E1" w:rsidRDefault="009630E1" w:rsidP="009630E1">
      <w:pPr>
        <w:spacing w:line="360" w:lineRule="auto"/>
        <w:ind w:firstLine="346"/>
        <w:jc w:val="both"/>
        <w:rPr>
          <w:rFonts w:ascii="Arial" w:hAnsi="Arial" w:cs="Arial"/>
          <w:sz w:val="24"/>
          <w:szCs w:val="24"/>
        </w:rPr>
      </w:pPr>
      <w:r>
        <w:rPr>
          <w:rFonts w:ascii="Arial" w:hAnsi="Arial" w:cs="Arial"/>
          <w:sz w:val="24"/>
          <w:szCs w:val="24"/>
        </w:rPr>
        <w:t xml:space="preserve">Sprzedaż bezpośrednia, w założeniach, jest działalnością dodatkową rolników, umożliwiającą sprzedaż </w:t>
      </w:r>
      <w:r w:rsidR="006742A8">
        <w:rPr>
          <w:rFonts w:ascii="Arial" w:hAnsi="Arial" w:cs="Arial"/>
          <w:sz w:val="24"/>
          <w:szCs w:val="24"/>
        </w:rPr>
        <w:t xml:space="preserve">klientowi ostatecznemu czyli konsumentowi </w:t>
      </w:r>
      <w:r>
        <w:rPr>
          <w:rFonts w:ascii="Arial" w:hAnsi="Arial" w:cs="Arial"/>
          <w:sz w:val="24"/>
          <w:szCs w:val="24"/>
        </w:rPr>
        <w:t xml:space="preserve">części lub nawet całości produkcji z gospodarstwa. Pozwala na ominięcie pośredników, prowadząc w efekcie do zwiększenia dochodu uzyskiwanego przez producenta. Jest również korzystna dla konsumenta ze względu na niższą cenę produktów kupowanych bezpośrednio od rolnika, ich wyższą świeżość i jakość. </w:t>
      </w:r>
    </w:p>
    <w:p w:rsidR="009630E1" w:rsidRDefault="009630E1" w:rsidP="009630E1">
      <w:pPr>
        <w:spacing w:line="360" w:lineRule="auto"/>
        <w:ind w:firstLine="708"/>
        <w:jc w:val="both"/>
        <w:rPr>
          <w:rFonts w:ascii="Arial" w:hAnsi="Arial" w:cs="Arial"/>
          <w:sz w:val="24"/>
          <w:szCs w:val="24"/>
        </w:rPr>
      </w:pPr>
      <w:r>
        <w:rPr>
          <w:rFonts w:ascii="Arial" w:hAnsi="Arial" w:cs="Arial"/>
          <w:sz w:val="24"/>
          <w:szCs w:val="24"/>
        </w:rPr>
        <w:t>Pojęcie „sprzedaż bezpośrednia” zostało zdefiniowane w prawodawstwie unijnym w rozporządzeniu</w:t>
      </w:r>
      <w:r w:rsidRPr="00505FD7">
        <w:rPr>
          <w:rFonts w:ascii="Arial" w:hAnsi="Arial" w:cs="Arial"/>
          <w:sz w:val="24"/>
          <w:szCs w:val="24"/>
        </w:rPr>
        <w:t xml:space="preserve"> (WE) </w:t>
      </w:r>
      <w:r>
        <w:rPr>
          <w:rFonts w:ascii="Arial" w:hAnsi="Arial" w:cs="Arial"/>
          <w:sz w:val="24"/>
          <w:szCs w:val="24"/>
        </w:rPr>
        <w:t>nr</w:t>
      </w:r>
      <w:r w:rsidRPr="00505FD7">
        <w:rPr>
          <w:rFonts w:ascii="Arial" w:hAnsi="Arial" w:cs="Arial"/>
          <w:sz w:val="24"/>
          <w:szCs w:val="24"/>
        </w:rPr>
        <w:t xml:space="preserve"> 852/2004 P</w:t>
      </w:r>
      <w:r>
        <w:rPr>
          <w:rFonts w:ascii="Arial" w:hAnsi="Arial" w:cs="Arial"/>
          <w:sz w:val="24"/>
          <w:szCs w:val="24"/>
        </w:rPr>
        <w:t>arlamentu</w:t>
      </w:r>
      <w:r w:rsidRPr="00505FD7">
        <w:rPr>
          <w:rFonts w:ascii="Arial" w:hAnsi="Arial" w:cs="Arial"/>
          <w:sz w:val="24"/>
          <w:szCs w:val="24"/>
        </w:rPr>
        <w:t xml:space="preserve"> E</w:t>
      </w:r>
      <w:r>
        <w:rPr>
          <w:rFonts w:ascii="Arial" w:hAnsi="Arial" w:cs="Arial"/>
          <w:sz w:val="24"/>
          <w:szCs w:val="24"/>
        </w:rPr>
        <w:t xml:space="preserve">uropejskiego i Rady z dnia 29 kwietnia 2004 r. </w:t>
      </w:r>
      <w:r w:rsidRPr="00505FD7">
        <w:rPr>
          <w:rFonts w:ascii="Arial" w:hAnsi="Arial" w:cs="Arial"/>
          <w:i/>
          <w:sz w:val="24"/>
          <w:szCs w:val="24"/>
        </w:rPr>
        <w:t>w sprawie higieny środków spożywczych</w:t>
      </w:r>
      <w:r>
        <w:rPr>
          <w:rFonts w:ascii="Arial" w:hAnsi="Arial" w:cs="Arial"/>
          <w:sz w:val="24"/>
          <w:szCs w:val="24"/>
        </w:rPr>
        <w:t xml:space="preserve"> jako „dostawy dokonywane przez producenta</w:t>
      </w:r>
      <w:r w:rsidRPr="00656A06">
        <w:rPr>
          <w:rFonts w:ascii="Arial" w:hAnsi="Arial" w:cs="Arial"/>
          <w:sz w:val="24"/>
          <w:szCs w:val="24"/>
        </w:rPr>
        <w:t xml:space="preserve"> małych ilości surowców do konsumenta końcowego lub lokalnego zakładu detalicznego bezpośrednio zaopatrującego konsum</w:t>
      </w:r>
      <w:r>
        <w:rPr>
          <w:rFonts w:ascii="Arial" w:hAnsi="Arial" w:cs="Arial"/>
          <w:sz w:val="24"/>
          <w:szCs w:val="24"/>
        </w:rPr>
        <w:t>enta końcowego”. Przepisy te są jednak różnie interpretowane w krajach UE. W wielu przypadkach pojęcie „sprzedaż bezpośrednia” obejmuje również sprzedaż przetworów wyprodukowanych przez rolników (np. we Francji, Włoszech, na Węgrzech).</w:t>
      </w:r>
    </w:p>
    <w:p w:rsidR="009630E1" w:rsidRPr="009630E1" w:rsidRDefault="009630E1" w:rsidP="009630E1">
      <w:pPr>
        <w:spacing w:line="360" w:lineRule="auto"/>
        <w:ind w:firstLine="708"/>
        <w:jc w:val="both"/>
        <w:rPr>
          <w:rFonts w:ascii="Arial" w:hAnsi="Arial" w:cs="Arial"/>
          <w:sz w:val="24"/>
          <w:szCs w:val="24"/>
        </w:rPr>
      </w:pPr>
      <w:r w:rsidRPr="009630E1">
        <w:rPr>
          <w:rFonts w:ascii="Arial" w:hAnsi="Arial" w:cs="Arial"/>
          <w:sz w:val="24"/>
          <w:szCs w:val="24"/>
        </w:rPr>
        <w:lastRenderedPageBreak/>
        <w:t xml:space="preserve">Poza tym państwom członkowskim UE pozostawiono dużą swobodę w zakresie stanowienia przepisów dotyczących sprzedaży produktów spożywczych wytworzonych w ramach tzw. „działalności marginalnej, lokalnej i ograniczonej” (MLO). Przepisy te stanowią rodzaj uzupełnienia regulacji dotyczących „sprzedaży bezpośredniej”. Z  art. 1 ust. 5 lit. b (ii) rozporządzenia nr 853/2004 </w:t>
      </w:r>
      <w:r w:rsidRPr="009630E1">
        <w:rPr>
          <w:rFonts w:ascii="Arial" w:hAnsi="Arial" w:cs="Arial"/>
          <w:i/>
          <w:sz w:val="24"/>
          <w:szCs w:val="24"/>
        </w:rPr>
        <w:t>Parlamentu Europejskiego i Rady ustanawiającego szczegółowe przepisy dotyczące higieny w odniesieniu do żywności pochodzenia zwierzęcego</w:t>
      </w:r>
      <w:r w:rsidRPr="009630E1">
        <w:rPr>
          <w:rFonts w:ascii="Arial" w:hAnsi="Arial" w:cs="Arial"/>
          <w:color w:val="000000"/>
          <w:sz w:val="24"/>
          <w:szCs w:val="24"/>
        </w:rPr>
        <w:t xml:space="preserve"> </w:t>
      </w:r>
      <w:r w:rsidRPr="009630E1">
        <w:rPr>
          <w:rFonts w:ascii="Arial" w:hAnsi="Arial" w:cs="Arial"/>
          <w:sz w:val="24"/>
          <w:szCs w:val="24"/>
        </w:rPr>
        <w:t>wynika, że działalność marginalna, lokalna i ograniczona określana jest w prawie krajowym. W niektórych krajach (np.  Polska, Słowacja) możliwa jest sprzedaż produktów przetworzonych pochodzenia zwierzęcego, wyprodukowanych w ramach działalności MLO.</w:t>
      </w:r>
    </w:p>
    <w:p w:rsidR="00B74CB1" w:rsidRPr="009630E1" w:rsidRDefault="00B74CB1" w:rsidP="009630E1">
      <w:pPr>
        <w:spacing w:line="360" w:lineRule="auto"/>
        <w:ind w:firstLine="567"/>
        <w:jc w:val="both"/>
        <w:rPr>
          <w:rFonts w:ascii="Arial" w:hAnsi="Arial" w:cs="Arial"/>
          <w:sz w:val="24"/>
          <w:szCs w:val="24"/>
        </w:rPr>
      </w:pPr>
      <w:r w:rsidRPr="009630E1">
        <w:rPr>
          <w:rFonts w:ascii="Arial" w:hAnsi="Arial" w:cs="Arial"/>
          <w:sz w:val="24"/>
          <w:szCs w:val="24"/>
        </w:rPr>
        <w:t>W Polsce w ramach sprzedaży bezpośredniej produktów roślinnych możliwa jest tylko sprzedaż produktów pierwotnych (nieprzetworzonych), przy czym dopuszczalne jest ich suszenie lub kiszenie. Sprzedaż bezpośrednia dotyczy sprzedaży konsumentowi końcowemu lub sprzedaży do zakładów detalicznych zaopatrujących konsumentów końcowych.</w:t>
      </w:r>
    </w:p>
    <w:p w:rsidR="009630E1" w:rsidRDefault="00B74CB1" w:rsidP="009630E1">
      <w:pPr>
        <w:pStyle w:val="Tekstprzypisudolnego"/>
        <w:spacing w:line="360" w:lineRule="auto"/>
        <w:ind w:firstLine="567"/>
        <w:jc w:val="both"/>
        <w:rPr>
          <w:rFonts w:ascii="Arial" w:hAnsi="Arial" w:cs="Arial"/>
          <w:sz w:val="24"/>
          <w:szCs w:val="24"/>
        </w:rPr>
      </w:pPr>
      <w:r w:rsidRPr="00AD1231">
        <w:rPr>
          <w:rFonts w:ascii="Arial" w:hAnsi="Arial" w:cs="Arial"/>
          <w:sz w:val="24"/>
          <w:szCs w:val="24"/>
        </w:rPr>
        <w:t xml:space="preserve">W ramach </w:t>
      </w:r>
      <w:r w:rsidRPr="009630E1">
        <w:rPr>
          <w:rFonts w:ascii="Arial" w:hAnsi="Arial" w:cs="Arial"/>
          <w:sz w:val="24"/>
          <w:szCs w:val="24"/>
        </w:rPr>
        <w:t>sprzedaży bezpośredniej produktów pochodzenia zwierzęcego</w:t>
      </w:r>
      <w:r w:rsidRPr="00AD1231">
        <w:rPr>
          <w:rFonts w:ascii="Arial" w:hAnsi="Arial" w:cs="Arial"/>
          <w:sz w:val="24"/>
          <w:szCs w:val="24"/>
        </w:rPr>
        <w:t xml:space="preserve"> w Polsce sprzedawać można tuszki drobiowe, zajęczaków, zwierzyny łownej, produkty rybołówstwa, ślimaki, surowe mleko lub surową śmietanę, jaja konsumpcyjne i produkty pszczele nieprzetworzone. Również ta sprzedaż bezpośrednia dotyczy sprzedaży konsumentowi końcowemu lub sprzedaży do zakładów detalicznych zaopatrujących konsumentów końcowych.</w:t>
      </w:r>
    </w:p>
    <w:p w:rsidR="00B74CB1" w:rsidRPr="00AD1231" w:rsidRDefault="00B74CB1" w:rsidP="009630E1">
      <w:pPr>
        <w:pStyle w:val="Tekstprzypisudolnego"/>
        <w:spacing w:line="360" w:lineRule="auto"/>
        <w:ind w:firstLine="567"/>
        <w:jc w:val="both"/>
        <w:rPr>
          <w:rFonts w:ascii="Arial" w:hAnsi="Arial" w:cs="Arial"/>
          <w:sz w:val="24"/>
          <w:szCs w:val="24"/>
        </w:rPr>
      </w:pPr>
      <w:r w:rsidRPr="009630E1">
        <w:rPr>
          <w:rFonts w:ascii="Arial" w:hAnsi="Arial" w:cs="Arial"/>
          <w:sz w:val="24"/>
          <w:szCs w:val="24"/>
        </w:rPr>
        <w:t xml:space="preserve">Sprzedaż produktów </w:t>
      </w:r>
      <w:r w:rsidR="009630E1" w:rsidRPr="009630E1">
        <w:rPr>
          <w:rFonts w:ascii="Arial" w:hAnsi="Arial" w:cs="Arial"/>
          <w:sz w:val="24"/>
          <w:szCs w:val="24"/>
        </w:rPr>
        <w:t xml:space="preserve">MLO </w:t>
      </w:r>
      <w:r w:rsidRPr="00AD1231">
        <w:rPr>
          <w:rFonts w:ascii="Arial" w:hAnsi="Arial" w:cs="Arial"/>
          <w:sz w:val="24"/>
          <w:szCs w:val="24"/>
        </w:rPr>
        <w:t>obejmuje w Polsce mię</w:t>
      </w:r>
      <w:r w:rsidR="009630E1">
        <w:rPr>
          <w:rFonts w:ascii="Arial" w:hAnsi="Arial" w:cs="Arial"/>
          <w:sz w:val="24"/>
          <w:szCs w:val="24"/>
        </w:rPr>
        <w:t xml:space="preserve">so wołowe, wieprzowe, baranie, </w:t>
      </w:r>
      <w:r w:rsidRPr="00AD1231">
        <w:rPr>
          <w:rFonts w:ascii="Arial" w:hAnsi="Arial" w:cs="Arial"/>
          <w:sz w:val="24"/>
          <w:szCs w:val="24"/>
        </w:rPr>
        <w:t>kozie, końskie, drobiowe, zajęczaków, zwierząt łownych i dzikich</w:t>
      </w:r>
      <w:r w:rsidR="009630E1">
        <w:rPr>
          <w:rFonts w:ascii="Arial" w:hAnsi="Arial" w:cs="Arial"/>
          <w:sz w:val="24"/>
          <w:szCs w:val="24"/>
        </w:rPr>
        <w:t xml:space="preserve"> hodowlanych</w:t>
      </w:r>
      <w:r w:rsidRPr="00AD1231">
        <w:rPr>
          <w:rFonts w:ascii="Arial" w:hAnsi="Arial" w:cs="Arial"/>
          <w:sz w:val="24"/>
          <w:szCs w:val="24"/>
        </w:rPr>
        <w:t>, mięso mielone, surowe wyroby mięsne, przetwory mięsne (w tym gotowe potrawy), przetwory rybne i przetwory mleczne. Wyroby takie mogą być sprzedawane konsumentowi końcowemu lub do innych placówek prowadzących handel detaliczny z przeznaczeniem dla konsumenta końcowego</w:t>
      </w:r>
      <w:r w:rsidR="006742A8">
        <w:rPr>
          <w:rFonts w:ascii="Arial" w:hAnsi="Arial" w:cs="Arial"/>
          <w:sz w:val="24"/>
          <w:szCs w:val="24"/>
        </w:rPr>
        <w:t>.</w:t>
      </w:r>
    </w:p>
    <w:p w:rsidR="00B74CB1" w:rsidRDefault="00B74CB1" w:rsidP="007407B1">
      <w:pPr>
        <w:pStyle w:val="Default"/>
        <w:spacing w:line="360" w:lineRule="auto"/>
        <w:ind w:firstLine="567"/>
        <w:jc w:val="both"/>
        <w:rPr>
          <w:rFonts w:ascii="Arial" w:hAnsi="Arial" w:cs="Arial"/>
          <w:b/>
          <w:bCs/>
        </w:rPr>
      </w:pPr>
    </w:p>
    <w:p w:rsidR="006742A8" w:rsidRDefault="009630E1" w:rsidP="007407B1">
      <w:pPr>
        <w:pStyle w:val="Default"/>
        <w:spacing w:line="360" w:lineRule="auto"/>
        <w:ind w:firstLine="567"/>
        <w:jc w:val="both"/>
        <w:rPr>
          <w:rFonts w:ascii="Arial" w:hAnsi="Arial" w:cs="Arial"/>
          <w:b/>
          <w:bCs/>
        </w:rPr>
      </w:pPr>
      <w:r>
        <w:rPr>
          <w:rFonts w:ascii="Arial" w:hAnsi="Arial" w:cs="Arial"/>
          <w:b/>
          <w:bCs/>
        </w:rPr>
        <w:br w:type="page"/>
      </w:r>
    </w:p>
    <w:p w:rsidR="00B14AE2" w:rsidRPr="00CC57C9" w:rsidRDefault="001A21AC" w:rsidP="007407B1">
      <w:pPr>
        <w:pStyle w:val="Default"/>
        <w:spacing w:line="360" w:lineRule="auto"/>
        <w:ind w:firstLine="567"/>
        <w:jc w:val="both"/>
        <w:rPr>
          <w:rFonts w:ascii="Arial" w:hAnsi="Arial" w:cs="Arial"/>
          <w:b/>
          <w:bCs/>
        </w:rPr>
      </w:pPr>
      <w:r>
        <w:rPr>
          <w:rFonts w:ascii="Arial" w:hAnsi="Arial" w:cs="Arial"/>
          <w:b/>
          <w:bCs/>
        </w:rPr>
        <w:t>Niemcy</w:t>
      </w:r>
      <w:r>
        <w:rPr>
          <w:rStyle w:val="Odwoanieprzypisudolnego"/>
          <w:rFonts w:ascii="Arial" w:hAnsi="Arial"/>
          <w:b/>
          <w:bCs/>
        </w:rPr>
        <w:footnoteReference w:id="2"/>
      </w:r>
      <w:r w:rsidR="00CC57C9" w:rsidRPr="00CC57C9">
        <w:rPr>
          <w:rFonts w:ascii="Arial" w:hAnsi="Arial" w:cs="Arial"/>
          <w:b/>
          <w:bCs/>
        </w:rPr>
        <w:t xml:space="preserve"> </w:t>
      </w:r>
    </w:p>
    <w:p w:rsidR="001A21AC" w:rsidRPr="001A21AC" w:rsidRDefault="001A21AC" w:rsidP="001A21AC">
      <w:pPr>
        <w:spacing w:line="360" w:lineRule="auto"/>
        <w:ind w:firstLine="708"/>
        <w:jc w:val="both"/>
        <w:rPr>
          <w:rFonts w:ascii="Arial" w:hAnsi="Arial" w:cs="Arial"/>
          <w:sz w:val="24"/>
          <w:szCs w:val="24"/>
        </w:rPr>
      </w:pPr>
      <w:r w:rsidRPr="001A21AC">
        <w:rPr>
          <w:rFonts w:ascii="Arial" w:hAnsi="Arial" w:cs="Arial"/>
          <w:bCs/>
          <w:sz w:val="24"/>
          <w:szCs w:val="24"/>
        </w:rPr>
        <w:t xml:space="preserve">Z informacji uzyskanych z Ambasady RP w Berlinie wynika, że </w:t>
      </w:r>
      <w:r>
        <w:rPr>
          <w:rFonts w:ascii="Arial" w:hAnsi="Arial" w:cs="Arial"/>
          <w:sz w:val="24"/>
          <w:szCs w:val="24"/>
        </w:rPr>
        <w:t>s</w:t>
      </w:r>
      <w:r w:rsidRPr="001A21AC">
        <w:rPr>
          <w:rFonts w:ascii="Arial" w:hAnsi="Arial" w:cs="Arial"/>
          <w:sz w:val="24"/>
          <w:szCs w:val="24"/>
        </w:rPr>
        <w:t>przedaż bezpośre</w:t>
      </w:r>
      <w:r>
        <w:rPr>
          <w:rFonts w:ascii="Arial" w:hAnsi="Arial" w:cs="Arial"/>
          <w:sz w:val="24"/>
          <w:szCs w:val="24"/>
        </w:rPr>
        <w:t>dnią</w:t>
      </w:r>
      <w:r w:rsidRPr="001A21AC">
        <w:rPr>
          <w:rFonts w:ascii="Arial" w:hAnsi="Arial" w:cs="Arial"/>
          <w:sz w:val="24"/>
          <w:szCs w:val="24"/>
        </w:rPr>
        <w:t xml:space="preserve"> oraz działalność marginalną handlu detalicznego, prowadzoną lokalnie i w ograniczonym zakresie, regulują w Niemczech dwa</w:t>
      </w:r>
      <w:r>
        <w:rPr>
          <w:rFonts w:ascii="Arial" w:hAnsi="Arial" w:cs="Arial"/>
          <w:sz w:val="24"/>
          <w:szCs w:val="24"/>
        </w:rPr>
        <w:t xml:space="preserve"> rozporządzenia</w:t>
      </w:r>
      <w:r w:rsidRPr="001A21AC">
        <w:rPr>
          <w:rFonts w:ascii="Arial" w:hAnsi="Arial" w:cs="Arial"/>
          <w:sz w:val="24"/>
          <w:szCs w:val="24"/>
        </w:rPr>
        <w:t>:</w:t>
      </w:r>
    </w:p>
    <w:p w:rsidR="001A21AC" w:rsidRPr="00192878" w:rsidRDefault="001A21AC" w:rsidP="001A21AC">
      <w:pPr>
        <w:spacing w:line="360" w:lineRule="auto"/>
        <w:jc w:val="both"/>
        <w:rPr>
          <w:rFonts w:ascii="Arial" w:hAnsi="Arial" w:cs="Arial"/>
          <w:sz w:val="24"/>
          <w:szCs w:val="24"/>
        </w:rPr>
      </w:pPr>
      <w:r w:rsidRPr="00192878">
        <w:rPr>
          <w:rFonts w:ascii="Arial" w:hAnsi="Arial" w:cs="Arial"/>
          <w:sz w:val="24"/>
          <w:szCs w:val="24"/>
        </w:rPr>
        <w:t xml:space="preserve">1. </w:t>
      </w:r>
      <w:r w:rsidRPr="001A21AC">
        <w:rPr>
          <w:rFonts w:ascii="Arial" w:hAnsi="Arial" w:cs="Arial"/>
          <w:i/>
          <w:sz w:val="24"/>
          <w:szCs w:val="24"/>
        </w:rPr>
        <w:t>Rozporządzenie z dnia 8 sierpnia 2007 r. w sprawie wymagań higienicznych dotyczących produkcji, obróbki i wprowadzania do obrotu artykułów spożywczych</w:t>
      </w:r>
      <w:r w:rsidRPr="00192878">
        <w:rPr>
          <w:rFonts w:ascii="Arial" w:hAnsi="Arial" w:cs="Arial"/>
          <w:sz w:val="24"/>
          <w:szCs w:val="24"/>
        </w:rPr>
        <w:t xml:space="preserve"> – skrót „LMHV”</w:t>
      </w:r>
      <w:r>
        <w:rPr>
          <w:rFonts w:ascii="Arial" w:hAnsi="Arial" w:cs="Arial"/>
          <w:sz w:val="24"/>
          <w:szCs w:val="24"/>
        </w:rPr>
        <w:t>;</w:t>
      </w:r>
    </w:p>
    <w:p w:rsidR="001A21AC" w:rsidRPr="00192878" w:rsidRDefault="001A21AC" w:rsidP="001A21AC">
      <w:pPr>
        <w:spacing w:line="360" w:lineRule="auto"/>
        <w:jc w:val="both"/>
        <w:rPr>
          <w:rFonts w:ascii="Arial" w:hAnsi="Arial" w:cs="Arial"/>
          <w:sz w:val="24"/>
          <w:szCs w:val="24"/>
        </w:rPr>
      </w:pPr>
      <w:r>
        <w:rPr>
          <w:rFonts w:ascii="Arial" w:hAnsi="Arial" w:cs="Arial"/>
          <w:sz w:val="24"/>
          <w:szCs w:val="24"/>
        </w:rPr>
        <w:t xml:space="preserve">2. </w:t>
      </w:r>
      <w:r w:rsidRPr="001A21AC">
        <w:rPr>
          <w:rFonts w:ascii="Arial" w:hAnsi="Arial" w:cs="Arial"/>
          <w:i/>
          <w:sz w:val="24"/>
          <w:szCs w:val="24"/>
        </w:rPr>
        <w:t>Rozporządzenie z dnia 8 sierpnia 2007 r. w sprawie wymagań higienicznych dotyczących produkcji, obróbki i wprowadzania do obrotu określonych artykułów spożywczych pochodzenia zwierzęcego</w:t>
      </w:r>
      <w:r w:rsidRPr="00192878">
        <w:rPr>
          <w:rFonts w:ascii="Arial" w:hAnsi="Arial" w:cs="Arial"/>
          <w:sz w:val="24"/>
          <w:szCs w:val="24"/>
        </w:rPr>
        <w:t xml:space="preserve"> – skrót „Tier-LMHV”.</w:t>
      </w:r>
    </w:p>
    <w:p w:rsidR="001A21AC" w:rsidRDefault="001A21AC" w:rsidP="001A21AC">
      <w:pPr>
        <w:spacing w:line="360" w:lineRule="auto"/>
        <w:jc w:val="both"/>
        <w:rPr>
          <w:rFonts w:ascii="Arial" w:hAnsi="Arial" w:cs="Arial"/>
          <w:sz w:val="24"/>
          <w:szCs w:val="24"/>
        </w:rPr>
      </w:pPr>
    </w:p>
    <w:p w:rsidR="001A21AC" w:rsidRDefault="001A21AC" w:rsidP="006742A8">
      <w:pPr>
        <w:spacing w:line="360" w:lineRule="auto"/>
        <w:ind w:firstLine="708"/>
        <w:jc w:val="both"/>
        <w:rPr>
          <w:rFonts w:ascii="Arial" w:hAnsi="Arial" w:cs="Arial"/>
          <w:sz w:val="24"/>
          <w:szCs w:val="24"/>
        </w:rPr>
      </w:pPr>
      <w:r>
        <w:rPr>
          <w:rFonts w:ascii="Arial" w:hAnsi="Arial" w:cs="Arial"/>
          <w:sz w:val="24"/>
          <w:szCs w:val="24"/>
        </w:rPr>
        <w:t>W § 5 pierwszego rozporządzenia („LMHV”) opisane są w</w:t>
      </w:r>
      <w:r w:rsidRPr="005871BE">
        <w:rPr>
          <w:rFonts w:ascii="Arial" w:hAnsi="Arial" w:cs="Arial"/>
          <w:sz w:val="24"/>
          <w:szCs w:val="24"/>
        </w:rPr>
        <w:t xml:space="preserve">ymogi </w:t>
      </w:r>
      <w:r>
        <w:rPr>
          <w:rFonts w:ascii="Arial" w:hAnsi="Arial" w:cs="Arial"/>
          <w:sz w:val="24"/>
          <w:szCs w:val="24"/>
        </w:rPr>
        <w:t>dotyczące</w:t>
      </w:r>
      <w:r w:rsidRPr="005871BE">
        <w:rPr>
          <w:rFonts w:ascii="Arial" w:hAnsi="Arial" w:cs="Arial"/>
          <w:sz w:val="24"/>
          <w:szCs w:val="24"/>
        </w:rPr>
        <w:t xml:space="preserve"> </w:t>
      </w:r>
      <w:r>
        <w:rPr>
          <w:rFonts w:ascii="Arial" w:hAnsi="Arial" w:cs="Arial"/>
          <w:sz w:val="24"/>
          <w:szCs w:val="24"/>
        </w:rPr>
        <w:t>sprzedaży</w:t>
      </w:r>
      <w:r w:rsidRPr="005871BE">
        <w:rPr>
          <w:rFonts w:ascii="Arial" w:hAnsi="Arial" w:cs="Arial"/>
          <w:sz w:val="24"/>
          <w:szCs w:val="24"/>
        </w:rPr>
        <w:t xml:space="preserve"> niewielkich ilości </w:t>
      </w:r>
      <w:r>
        <w:rPr>
          <w:rFonts w:ascii="Arial" w:hAnsi="Arial" w:cs="Arial"/>
          <w:sz w:val="24"/>
          <w:szCs w:val="24"/>
        </w:rPr>
        <w:t xml:space="preserve">określonych wyrobów pierwotnych </w:t>
      </w:r>
      <w:r w:rsidRPr="005871BE">
        <w:rPr>
          <w:rFonts w:ascii="Arial" w:hAnsi="Arial" w:cs="Arial"/>
          <w:sz w:val="24"/>
          <w:szCs w:val="24"/>
        </w:rPr>
        <w:t>konsumentom lub lokalnym placówkom handlu detalicznego do dalszego wydawania konsumentom</w:t>
      </w:r>
      <w:r w:rsidR="0002273D">
        <w:rPr>
          <w:rFonts w:ascii="Arial" w:hAnsi="Arial" w:cs="Arial"/>
          <w:sz w:val="24"/>
          <w:szCs w:val="24"/>
        </w:rPr>
        <w:t>.</w:t>
      </w:r>
      <w:r>
        <w:rPr>
          <w:rFonts w:ascii="Arial" w:hAnsi="Arial" w:cs="Arial"/>
          <w:sz w:val="24"/>
          <w:szCs w:val="24"/>
        </w:rPr>
        <w:t xml:space="preserve"> Rozporządzenie definiuje „małe ilości”</w:t>
      </w:r>
      <w:r w:rsidRPr="005871BE">
        <w:rPr>
          <w:rFonts w:ascii="Arial" w:hAnsi="Arial" w:cs="Arial"/>
          <w:sz w:val="24"/>
          <w:szCs w:val="24"/>
        </w:rPr>
        <w:t xml:space="preserve"> </w:t>
      </w:r>
      <w:r w:rsidR="006742A8">
        <w:rPr>
          <w:rFonts w:ascii="Arial" w:hAnsi="Arial" w:cs="Arial"/>
          <w:sz w:val="24"/>
          <w:szCs w:val="24"/>
        </w:rPr>
        <w:t xml:space="preserve">jako, </w:t>
      </w:r>
      <w:r>
        <w:rPr>
          <w:rFonts w:ascii="Arial" w:hAnsi="Arial" w:cs="Arial"/>
          <w:sz w:val="24"/>
          <w:szCs w:val="24"/>
        </w:rPr>
        <w:t>w przypadku:</w:t>
      </w:r>
    </w:p>
    <w:p w:rsidR="001A21AC" w:rsidRPr="005871BE" w:rsidRDefault="001A21AC" w:rsidP="006742A8">
      <w:pPr>
        <w:spacing w:line="360" w:lineRule="auto"/>
        <w:ind w:firstLine="567"/>
        <w:jc w:val="both"/>
        <w:rPr>
          <w:rFonts w:ascii="Arial" w:hAnsi="Arial" w:cs="Arial"/>
          <w:sz w:val="24"/>
          <w:szCs w:val="24"/>
        </w:rPr>
      </w:pPr>
      <w:r>
        <w:rPr>
          <w:rFonts w:ascii="Arial" w:hAnsi="Arial" w:cs="Arial"/>
          <w:sz w:val="24"/>
          <w:szCs w:val="24"/>
        </w:rPr>
        <w:t>1.</w:t>
      </w:r>
      <w:r w:rsidRPr="005871BE">
        <w:rPr>
          <w:rFonts w:ascii="Arial" w:hAnsi="Arial" w:cs="Arial"/>
          <w:sz w:val="24"/>
          <w:szCs w:val="24"/>
        </w:rPr>
        <w:t xml:space="preserve"> wyrobów pierwotnych pochodzenia roślinnego, miodu, żywych, świeżych lub przetworzonych produktów rybnych, których stan nie został znacznie zmieniony, lub żywych muszli z własnej produkcji, własnego połowu lub własnych zbiorów:</w:t>
      </w:r>
    </w:p>
    <w:p w:rsidR="001A21AC" w:rsidRPr="005871BE" w:rsidRDefault="001A21AC" w:rsidP="006742A8">
      <w:pPr>
        <w:spacing w:line="360" w:lineRule="auto"/>
        <w:ind w:left="851"/>
        <w:jc w:val="both"/>
        <w:rPr>
          <w:rFonts w:ascii="Arial" w:hAnsi="Arial" w:cs="Arial"/>
          <w:sz w:val="24"/>
          <w:szCs w:val="24"/>
        </w:rPr>
      </w:pPr>
      <w:r w:rsidRPr="005871BE">
        <w:rPr>
          <w:rFonts w:ascii="Arial" w:hAnsi="Arial" w:cs="Arial"/>
          <w:sz w:val="24"/>
          <w:szCs w:val="24"/>
        </w:rPr>
        <w:t>a) przy bezpośrednim wydawaniu konsumentowi</w:t>
      </w:r>
      <w:r w:rsidR="009630E1">
        <w:rPr>
          <w:rFonts w:ascii="Arial" w:hAnsi="Arial" w:cs="Arial"/>
          <w:sz w:val="24"/>
          <w:szCs w:val="24"/>
        </w:rPr>
        <w:t xml:space="preserve"> – ilości zwyczajowe, spożywan</w:t>
      </w:r>
      <w:r w:rsidRPr="005871BE">
        <w:rPr>
          <w:rFonts w:ascii="Arial" w:hAnsi="Arial" w:cs="Arial"/>
          <w:sz w:val="24"/>
          <w:szCs w:val="24"/>
        </w:rPr>
        <w:t>e w gospodarstwie domowym,</w:t>
      </w:r>
    </w:p>
    <w:p w:rsidR="001A21AC" w:rsidRPr="005871BE" w:rsidRDefault="001A21AC" w:rsidP="006742A8">
      <w:pPr>
        <w:spacing w:line="360" w:lineRule="auto"/>
        <w:ind w:left="851"/>
        <w:jc w:val="both"/>
        <w:rPr>
          <w:rFonts w:ascii="Arial" w:hAnsi="Arial" w:cs="Arial"/>
          <w:sz w:val="24"/>
          <w:szCs w:val="24"/>
        </w:rPr>
      </w:pPr>
      <w:r w:rsidRPr="005871BE">
        <w:rPr>
          <w:rFonts w:ascii="Arial" w:hAnsi="Arial" w:cs="Arial"/>
          <w:sz w:val="24"/>
          <w:szCs w:val="24"/>
        </w:rPr>
        <w:t>b) w przypadku wydawania do placówek handlu detalicznego - ilości, opowiadające ilości wydawanej konsumentom przez daną placówkę w ciągu zwykłego dnia.</w:t>
      </w:r>
    </w:p>
    <w:p w:rsidR="001A21AC" w:rsidRPr="005871BE" w:rsidRDefault="001A21AC" w:rsidP="006742A8">
      <w:pPr>
        <w:spacing w:line="360" w:lineRule="auto"/>
        <w:ind w:firstLine="567"/>
        <w:jc w:val="both"/>
        <w:rPr>
          <w:rFonts w:ascii="Arial" w:hAnsi="Arial" w:cs="Arial"/>
          <w:sz w:val="24"/>
          <w:szCs w:val="24"/>
        </w:rPr>
      </w:pPr>
      <w:r w:rsidRPr="005871BE">
        <w:rPr>
          <w:rFonts w:ascii="Arial" w:hAnsi="Arial" w:cs="Arial"/>
          <w:sz w:val="24"/>
          <w:szCs w:val="24"/>
        </w:rPr>
        <w:t>2. ustrzelonej zwierzyny łownej: zwierzyna z jednego dnia polowania,</w:t>
      </w:r>
    </w:p>
    <w:p w:rsidR="001A21AC" w:rsidRDefault="001A21AC" w:rsidP="006742A8">
      <w:pPr>
        <w:spacing w:line="360" w:lineRule="auto"/>
        <w:ind w:firstLine="567"/>
        <w:jc w:val="both"/>
        <w:rPr>
          <w:rFonts w:ascii="Arial" w:hAnsi="Arial" w:cs="Arial"/>
          <w:sz w:val="24"/>
          <w:szCs w:val="24"/>
        </w:rPr>
      </w:pPr>
      <w:r w:rsidRPr="005871BE">
        <w:rPr>
          <w:rFonts w:ascii="Arial" w:hAnsi="Arial" w:cs="Arial"/>
          <w:sz w:val="24"/>
          <w:szCs w:val="24"/>
        </w:rPr>
        <w:t>3. jaj: jaja z własnej produkcji w gospodarstwach posiadających mniej niż 350 kur niosek.</w:t>
      </w:r>
    </w:p>
    <w:p w:rsidR="001A21AC" w:rsidRPr="005871BE" w:rsidRDefault="001A21AC" w:rsidP="001A21AC">
      <w:pPr>
        <w:spacing w:line="360" w:lineRule="auto"/>
        <w:ind w:firstLine="708"/>
        <w:jc w:val="both"/>
        <w:rPr>
          <w:rFonts w:ascii="Arial" w:hAnsi="Arial" w:cs="Arial"/>
          <w:sz w:val="24"/>
          <w:szCs w:val="24"/>
        </w:rPr>
      </w:pPr>
      <w:r>
        <w:rPr>
          <w:rFonts w:ascii="Arial" w:hAnsi="Arial" w:cs="Arial"/>
          <w:sz w:val="24"/>
          <w:szCs w:val="24"/>
        </w:rPr>
        <w:t xml:space="preserve">Zgodnie z drugim </w:t>
      </w:r>
      <w:r w:rsidRPr="001A21AC">
        <w:rPr>
          <w:rFonts w:ascii="Arial" w:hAnsi="Arial" w:cs="Arial"/>
          <w:sz w:val="24"/>
          <w:szCs w:val="24"/>
        </w:rPr>
        <w:t>z wymienionych powyżej aktów prawnych („Tier-LMHV”</w:t>
      </w:r>
      <w:r>
        <w:rPr>
          <w:rFonts w:ascii="Arial" w:hAnsi="Arial" w:cs="Arial"/>
          <w:sz w:val="24"/>
          <w:szCs w:val="24"/>
        </w:rPr>
        <w:t xml:space="preserve">, </w:t>
      </w:r>
      <w:r w:rsidRPr="001A21AC">
        <w:rPr>
          <w:rFonts w:ascii="Arial" w:hAnsi="Arial" w:cs="Arial"/>
          <w:bCs/>
          <w:sz w:val="24"/>
          <w:szCs w:val="24"/>
        </w:rPr>
        <w:t>§§3-4a</w:t>
      </w:r>
      <w:r w:rsidRPr="001A21AC">
        <w:rPr>
          <w:rFonts w:ascii="Arial" w:hAnsi="Arial" w:cs="Arial"/>
          <w:sz w:val="24"/>
          <w:szCs w:val="24"/>
        </w:rPr>
        <w:t xml:space="preserve">) </w:t>
      </w:r>
      <w:r>
        <w:rPr>
          <w:rFonts w:ascii="Arial" w:hAnsi="Arial" w:cs="Arial"/>
          <w:sz w:val="24"/>
          <w:szCs w:val="24"/>
        </w:rPr>
        <w:t>ograniczenia ilościowe dotyczą</w:t>
      </w:r>
      <w:r w:rsidRPr="00EF5596">
        <w:rPr>
          <w:rFonts w:ascii="Arial" w:hAnsi="Arial" w:cs="Arial"/>
          <w:sz w:val="24"/>
          <w:szCs w:val="24"/>
        </w:rPr>
        <w:t xml:space="preserve"> </w:t>
      </w:r>
      <w:r>
        <w:rPr>
          <w:rFonts w:ascii="Arial" w:hAnsi="Arial" w:cs="Arial"/>
          <w:sz w:val="24"/>
          <w:szCs w:val="24"/>
        </w:rPr>
        <w:t xml:space="preserve">także </w:t>
      </w:r>
      <w:r w:rsidRPr="00EF5596">
        <w:rPr>
          <w:rFonts w:ascii="Arial" w:hAnsi="Arial" w:cs="Arial"/>
          <w:sz w:val="24"/>
          <w:szCs w:val="24"/>
        </w:rPr>
        <w:t>sprzedaży bezpośredniej mięsa drobiowego</w:t>
      </w:r>
      <w:r>
        <w:rPr>
          <w:rFonts w:ascii="Arial" w:hAnsi="Arial" w:cs="Arial"/>
          <w:sz w:val="24"/>
          <w:szCs w:val="24"/>
        </w:rPr>
        <w:t xml:space="preserve"> </w:t>
      </w:r>
      <w:r w:rsidRPr="00EF5596">
        <w:rPr>
          <w:rFonts w:ascii="Arial" w:hAnsi="Arial" w:cs="Arial"/>
          <w:sz w:val="24"/>
          <w:szCs w:val="24"/>
        </w:rPr>
        <w:t>i mięsa zajęczaków</w:t>
      </w:r>
      <w:r>
        <w:rPr>
          <w:rFonts w:ascii="Arial" w:hAnsi="Arial" w:cs="Arial"/>
          <w:sz w:val="24"/>
          <w:szCs w:val="24"/>
        </w:rPr>
        <w:t>, poddanych</w:t>
      </w:r>
      <w:r w:rsidRPr="00EF5596">
        <w:rPr>
          <w:rFonts w:ascii="Arial" w:hAnsi="Arial" w:cs="Arial"/>
          <w:sz w:val="24"/>
          <w:szCs w:val="24"/>
        </w:rPr>
        <w:t xml:space="preserve"> ubojowi we</w:t>
      </w:r>
      <w:r>
        <w:rPr>
          <w:rFonts w:ascii="Arial" w:hAnsi="Arial" w:cs="Arial"/>
          <w:sz w:val="24"/>
          <w:szCs w:val="24"/>
        </w:rPr>
        <w:t xml:space="preserve"> </w:t>
      </w:r>
      <w:r w:rsidRPr="00EF5596">
        <w:rPr>
          <w:rFonts w:ascii="Arial" w:hAnsi="Arial" w:cs="Arial"/>
          <w:sz w:val="24"/>
          <w:szCs w:val="24"/>
        </w:rPr>
        <w:t xml:space="preserve">własnym gospodarstwie, z </w:t>
      </w:r>
      <w:r w:rsidRPr="00EF5596">
        <w:rPr>
          <w:rFonts w:ascii="Arial" w:hAnsi="Arial" w:cs="Arial"/>
          <w:sz w:val="24"/>
          <w:szCs w:val="24"/>
        </w:rPr>
        <w:lastRenderedPageBreak/>
        <w:t>nie więcej niż</w:t>
      </w:r>
      <w:r>
        <w:rPr>
          <w:rFonts w:ascii="Arial" w:hAnsi="Arial" w:cs="Arial"/>
          <w:sz w:val="24"/>
          <w:szCs w:val="24"/>
        </w:rPr>
        <w:t xml:space="preserve"> </w:t>
      </w:r>
      <w:r w:rsidRPr="00EF5596">
        <w:rPr>
          <w:rFonts w:ascii="Arial" w:hAnsi="Arial" w:cs="Arial"/>
          <w:sz w:val="24"/>
          <w:szCs w:val="24"/>
        </w:rPr>
        <w:t xml:space="preserve">10 tys. sztuk </w:t>
      </w:r>
      <w:r>
        <w:rPr>
          <w:rFonts w:ascii="Arial" w:hAnsi="Arial" w:cs="Arial"/>
          <w:sz w:val="24"/>
          <w:szCs w:val="24"/>
        </w:rPr>
        <w:t xml:space="preserve">tych zwierząt </w:t>
      </w:r>
      <w:r w:rsidRPr="00EF5596">
        <w:rPr>
          <w:rFonts w:ascii="Arial" w:hAnsi="Arial" w:cs="Arial"/>
          <w:sz w:val="24"/>
          <w:szCs w:val="24"/>
        </w:rPr>
        <w:t>rocznie. W załącznikach do tego rozporządzenia</w:t>
      </w:r>
      <w:r>
        <w:rPr>
          <w:rFonts w:ascii="Arial" w:hAnsi="Arial" w:cs="Arial"/>
          <w:sz w:val="24"/>
          <w:szCs w:val="24"/>
        </w:rPr>
        <w:t xml:space="preserve"> </w:t>
      </w:r>
      <w:r w:rsidRPr="00EF5596">
        <w:rPr>
          <w:rFonts w:ascii="Arial" w:hAnsi="Arial" w:cs="Arial"/>
          <w:sz w:val="24"/>
          <w:szCs w:val="24"/>
        </w:rPr>
        <w:t>zawarte są przepisy higieniczno-sanitarne, odnoszące się do sprzedaży bezpośredniej</w:t>
      </w:r>
      <w:r>
        <w:rPr>
          <w:rFonts w:ascii="Arial" w:hAnsi="Arial" w:cs="Arial"/>
          <w:sz w:val="24"/>
          <w:szCs w:val="24"/>
        </w:rPr>
        <w:t xml:space="preserve"> </w:t>
      </w:r>
      <w:r w:rsidRPr="00EF5596">
        <w:rPr>
          <w:rFonts w:ascii="Arial" w:hAnsi="Arial" w:cs="Arial"/>
          <w:sz w:val="24"/>
          <w:szCs w:val="24"/>
        </w:rPr>
        <w:t>produktów rybołówstwa, żywych małży, jaj, świeżego mięsa drobiowego i mięsa</w:t>
      </w:r>
      <w:r>
        <w:rPr>
          <w:rFonts w:ascii="Arial" w:hAnsi="Arial" w:cs="Arial"/>
          <w:sz w:val="24"/>
          <w:szCs w:val="24"/>
        </w:rPr>
        <w:t xml:space="preserve"> </w:t>
      </w:r>
      <w:r w:rsidRPr="00EF5596">
        <w:rPr>
          <w:rFonts w:ascii="Arial" w:hAnsi="Arial" w:cs="Arial"/>
          <w:sz w:val="24"/>
          <w:szCs w:val="24"/>
        </w:rPr>
        <w:t>zajęczaków oraz upolowanej zwierzyny łownej i jej mięsa.</w:t>
      </w:r>
    </w:p>
    <w:p w:rsidR="00CB22AD" w:rsidRDefault="00CB22AD" w:rsidP="007407B1">
      <w:pPr>
        <w:pStyle w:val="Default"/>
        <w:spacing w:line="360" w:lineRule="auto"/>
        <w:ind w:firstLine="567"/>
        <w:jc w:val="both"/>
        <w:rPr>
          <w:rFonts w:ascii="Arial" w:hAnsi="Arial" w:cs="Arial"/>
          <w:bCs/>
        </w:rPr>
      </w:pPr>
    </w:p>
    <w:p w:rsidR="007407B1" w:rsidRDefault="001A21AC" w:rsidP="007407B1">
      <w:pPr>
        <w:pStyle w:val="Default"/>
        <w:spacing w:line="360" w:lineRule="auto"/>
        <w:ind w:firstLine="567"/>
        <w:jc w:val="both"/>
        <w:rPr>
          <w:rFonts w:ascii="Arial" w:hAnsi="Arial" w:cs="Arial"/>
          <w:bCs/>
        </w:rPr>
      </w:pPr>
      <w:r>
        <w:rPr>
          <w:rFonts w:ascii="Arial" w:hAnsi="Arial" w:cs="Arial"/>
          <w:bCs/>
        </w:rPr>
        <w:t>W</w:t>
      </w:r>
      <w:r w:rsidR="001E172B" w:rsidRPr="001E172B">
        <w:rPr>
          <w:rFonts w:ascii="Arial" w:hAnsi="Arial" w:cs="Arial"/>
          <w:bCs/>
        </w:rPr>
        <w:t xml:space="preserve"> przepisach prawa niemieckiego, podobnie jak w regulacjach polskich,  </w:t>
      </w:r>
      <w:r w:rsidR="00D36026">
        <w:rPr>
          <w:rFonts w:ascii="Arial" w:hAnsi="Arial" w:cs="Arial"/>
          <w:bCs/>
        </w:rPr>
        <w:t>poję</w:t>
      </w:r>
      <w:r w:rsidR="001E172B" w:rsidRPr="001E172B">
        <w:rPr>
          <w:rFonts w:ascii="Arial" w:hAnsi="Arial" w:cs="Arial"/>
          <w:bCs/>
        </w:rPr>
        <w:t>cie działalności „marginalnej, lokalnej i ograniczonej” odnosi się do produktów pochodzenia zwierzęcego.</w:t>
      </w:r>
      <w:r w:rsidR="001E172B">
        <w:rPr>
          <w:rFonts w:ascii="Arial" w:hAnsi="Arial" w:cs="Arial"/>
          <w:bCs/>
        </w:rPr>
        <w:t xml:space="preserve"> </w:t>
      </w:r>
      <w:r w:rsidR="007407B1">
        <w:rPr>
          <w:rFonts w:ascii="Arial" w:hAnsi="Arial" w:cs="Arial"/>
          <w:bCs/>
        </w:rPr>
        <w:t>Jednakże zgodnie z przepisami niemieckimi</w:t>
      </w:r>
      <w:r w:rsidR="00C02550">
        <w:rPr>
          <w:rFonts w:ascii="Arial" w:hAnsi="Arial" w:cs="Arial"/>
          <w:bCs/>
        </w:rPr>
        <w:t xml:space="preserve"> poję</w:t>
      </w:r>
      <w:r w:rsidR="007407B1">
        <w:rPr>
          <w:rFonts w:ascii="Arial" w:hAnsi="Arial" w:cs="Arial"/>
          <w:bCs/>
        </w:rPr>
        <w:t xml:space="preserve">cie to dotyczy sprzedaży do innych placówek prowadzących handel detaliczny, natomiast w polskich </w:t>
      </w:r>
      <w:r w:rsidR="002141EF">
        <w:rPr>
          <w:rFonts w:ascii="Arial" w:hAnsi="Arial" w:cs="Arial"/>
          <w:bCs/>
        </w:rPr>
        <w:t xml:space="preserve">regulacjach </w:t>
      </w:r>
      <w:r w:rsidR="007407B1">
        <w:rPr>
          <w:rFonts w:ascii="Arial" w:hAnsi="Arial" w:cs="Arial"/>
          <w:bCs/>
        </w:rPr>
        <w:t>dopuszczalna jest również sprzedaż konsumentowi końcowemu.</w:t>
      </w:r>
    </w:p>
    <w:p w:rsidR="001E172B" w:rsidRPr="001E172B" w:rsidRDefault="001E172B" w:rsidP="001E172B">
      <w:pPr>
        <w:pStyle w:val="Default"/>
        <w:spacing w:line="360" w:lineRule="auto"/>
        <w:ind w:firstLine="567"/>
        <w:jc w:val="both"/>
        <w:rPr>
          <w:rFonts w:ascii="Arial" w:hAnsi="Arial" w:cs="Arial"/>
          <w:bCs/>
        </w:rPr>
      </w:pPr>
      <w:r w:rsidRPr="001E172B">
        <w:rPr>
          <w:rFonts w:ascii="Arial" w:hAnsi="Arial" w:cs="Arial"/>
          <w:bCs/>
        </w:rPr>
        <w:t>Działalność marginalna handlu detalicznego</w:t>
      </w:r>
      <w:r w:rsidRPr="001E172B">
        <w:rPr>
          <w:rFonts w:ascii="Arial" w:hAnsi="Arial" w:cs="Arial"/>
          <w:b/>
          <w:bCs/>
        </w:rPr>
        <w:t xml:space="preserve">, </w:t>
      </w:r>
      <w:r w:rsidRPr="001E172B">
        <w:rPr>
          <w:rFonts w:ascii="Arial" w:hAnsi="Arial" w:cs="Arial"/>
        </w:rPr>
        <w:t xml:space="preserve">w rozumieniu art. 1 ust. 5 lit b (ii) rozporządzenia (WE) nr 853/2004, podlega w Niemczech przepisom krajowym, określonym </w:t>
      </w:r>
      <w:r w:rsidRPr="001E172B">
        <w:rPr>
          <w:rFonts w:ascii="Arial" w:hAnsi="Arial" w:cs="Arial"/>
          <w:bCs/>
        </w:rPr>
        <w:t>w §§6-7</w:t>
      </w:r>
      <w:r w:rsidRPr="001E172B">
        <w:rPr>
          <w:rFonts w:ascii="Arial" w:hAnsi="Arial" w:cs="Arial"/>
          <w:b/>
          <w:bCs/>
        </w:rPr>
        <w:t xml:space="preserve"> </w:t>
      </w:r>
      <w:r w:rsidRPr="001E172B">
        <w:rPr>
          <w:rFonts w:ascii="Arial" w:hAnsi="Arial" w:cs="Arial"/>
          <w:bCs/>
        </w:rPr>
        <w:t>„</w:t>
      </w:r>
      <w:r w:rsidR="00CB22AD">
        <w:rPr>
          <w:rFonts w:ascii="Arial" w:hAnsi="Arial" w:cs="Arial"/>
          <w:bCs/>
        </w:rPr>
        <w:t>rozporządzenia</w:t>
      </w:r>
      <w:r w:rsidRPr="001E172B">
        <w:rPr>
          <w:rFonts w:ascii="Arial" w:hAnsi="Arial" w:cs="Arial"/>
          <w:bCs/>
        </w:rPr>
        <w:t xml:space="preserve"> Tier-LMHV”</w:t>
      </w:r>
      <w:r w:rsidRPr="001E172B">
        <w:rPr>
          <w:rFonts w:ascii="Arial" w:hAnsi="Arial" w:cs="Arial"/>
          <w:b/>
          <w:bCs/>
        </w:rPr>
        <w:t xml:space="preserve">, </w:t>
      </w:r>
      <w:r w:rsidRPr="001E172B">
        <w:rPr>
          <w:rFonts w:ascii="Arial" w:hAnsi="Arial" w:cs="Arial"/>
          <w:bCs/>
        </w:rPr>
        <w:t xml:space="preserve">w powiązaniu z załącznikiem nr 5 do tego rozporządzenia. </w:t>
      </w:r>
    </w:p>
    <w:p w:rsidR="00391F2C" w:rsidRDefault="001E172B" w:rsidP="001E172B">
      <w:pPr>
        <w:pStyle w:val="Default"/>
        <w:spacing w:line="360" w:lineRule="auto"/>
        <w:ind w:firstLine="567"/>
        <w:jc w:val="both"/>
        <w:rPr>
          <w:rFonts w:ascii="Arial" w:hAnsi="Arial" w:cs="Arial"/>
        </w:rPr>
      </w:pPr>
      <w:r w:rsidRPr="001E172B">
        <w:rPr>
          <w:rFonts w:ascii="Arial" w:hAnsi="Arial" w:cs="Arial"/>
        </w:rPr>
        <w:t>Działalność ta dotyczy zatem produktów spożywczych pochodzenia zwierzęcego, które jednakże nie są enumeratywnie wymienione w ww. rozporządzeniu</w:t>
      </w:r>
      <w:r w:rsidRPr="001E172B">
        <w:rPr>
          <w:rFonts w:ascii="Arial" w:hAnsi="Arial" w:cs="Arial"/>
          <w:b/>
        </w:rPr>
        <w:t xml:space="preserve">. </w:t>
      </w:r>
      <w:r w:rsidRPr="007407B1">
        <w:rPr>
          <w:rFonts w:ascii="Arial" w:hAnsi="Arial" w:cs="Arial"/>
        </w:rPr>
        <w:t>Sprzedaż żywności pochodzenia zwierzęcego do innych zakładów prowadzą</w:t>
      </w:r>
      <w:r w:rsidR="002141EF">
        <w:rPr>
          <w:rFonts w:ascii="Arial" w:hAnsi="Arial" w:cs="Arial"/>
        </w:rPr>
        <w:t xml:space="preserve">cych handel detaliczny jest  w niemieckim prawie krajowym </w:t>
      </w:r>
      <w:r w:rsidRPr="007407B1">
        <w:rPr>
          <w:rFonts w:ascii="Arial" w:hAnsi="Arial" w:cs="Arial"/>
        </w:rPr>
        <w:t>uznawana za</w:t>
      </w:r>
      <w:r w:rsidRPr="001E172B">
        <w:rPr>
          <w:rFonts w:ascii="Arial" w:hAnsi="Arial" w:cs="Arial"/>
          <w:b/>
        </w:rPr>
        <w:t xml:space="preserve"> </w:t>
      </w:r>
      <w:r w:rsidRPr="00B14AE2">
        <w:rPr>
          <w:rFonts w:ascii="Arial" w:hAnsi="Arial" w:cs="Arial"/>
        </w:rPr>
        <w:t>„działalność marginalną, lokalną i ograniczoną”,</w:t>
      </w:r>
      <w:r w:rsidRPr="001E172B">
        <w:rPr>
          <w:rFonts w:ascii="Arial" w:hAnsi="Arial" w:cs="Arial"/>
        </w:rPr>
        <w:t xml:space="preserve"> pod warunkiem, że</w:t>
      </w:r>
      <w:r w:rsidR="00391F2C">
        <w:rPr>
          <w:rFonts w:ascii="Arial" w:hAnsi="Arial" w:cs="Arial"/>
        </w:rPr>
        <w:t>:</w:t>
      </w:r>
    </w:p>
    <w:p w:rsidR="001E172B" w:rsidRPr="00391F2C" w:rsidRDefault="001E172B" w:rsidP="00391F2C">
      <w:pPr>
        <w:pStyle w:val="Default"/>
        <w:spacing w:line="360" w:lineRule="auto"/>
        <w:ind w:firstLine="567"/>
        <w:jc w:val="both"/>
        <w:rPr>
          <w:rFonts w:ascii="Arial" w:hAnsi="Arial" w:cs="Arial"/>
          <w:i/>
        </w:rPr>
      </w:pPr>
      <w:r w:rsidRPr="00391F2C">
        <w:rPr>
          <w:rFonts w:ascii="Arial" w:hAnsi="Arial" w:cs="Arial"/>
        </w:rPr>
        <w:t xml:space="preserve"> </w:t>
      </w:r>
      <w:r w:rsidR="00003795">
        <w:rPr>
          <w:rFonts w:ascii="Arial" w:hAnsi="Arial" w:cs="Arial"/>
        </w:rPr>
        <w:t>a</w:t>
      </w:r>
      <w:r w:rsidR="00391F2C" w:rsidRPr="00391F2C">
        <w:rPr>
          <w:rFonts w:ascii="Arial" w:hAnsi="Arial" w:cs="Arial"/>
        </w:rPr>
        <w:t xml:space="preserve">) sprzedaż jest </w:t>
      </w:r>
      <w:r w:rsidRPr="00391F2C">
        <w:rPr>
          <w:rFonts w:ascii="Arial" w:hAnsi="Arial" w:cs="Arial"/>
        </w:rPr>
        <w:t>ograniczona</w:t>
      </w:r>
      <w:r w:rsidR="00391F2C" w:rsidRPr="00391F2C">
        <w:rPr>
          <w:rFonts w:ascii="Arial" w:hAnsi="Arial" w:cs="Arial"/>
        </w:rPr>
        <w:t xml:space="preserve"> </w:t>
      </w:r>
      <w:r w:rsidRPr="00391F2C">
        <w:rPr>
          <w:rFonts w:ascii="Arial" w:hAnsi="Arial" w:cs="Arial"/>
          <w:bCs/>
        </w:rPr>
        <w:t>do maksymalnie 1/3 ilości produktów spożywczych</w:t>
      </w:r>
      <w:r w:rsidRPr="00391F2C">
        <w:rPr>
          <w:rFonts w:ascii="Arial" w:hAnsi="Arial" w:cs="Arial"/>
          <w:b/>
          <w:bCs/>
        </w:rPr>
        <w:t xml:space="preserve"> </w:t>
      </w:r>
      <w:r w:rsidRPr="00391F2C">
        <w:rPr>
          <w:rFonts w:ascii="Arial" w:hAnsi="Arial" w:cs="Arial"/>
        </w:rPr>
        <w:t xml:space="preserve">wytworzonych przez producenta, </w:t>
      </w:r>
    </w:p>
    <w:p w:rsidR="001E172B" w:rsidRPr="00391F2C" w:rsidRDefault="001E172B" w:rsidP="001E172B">
      <w:pPr>
        <w:autoSpaceDE w:val="0"/>
        <w:autoSpaceDN w:val="0"/>
        <w:adjustRightInd w:val="0"/>
        <w:spacing w:line="360" w:lineRule="auto"/>
        <w:ind w:firstLine="567"/>
        <w:jc w:val="both"/>
        <w:rPr>
          <w:rFonts w:ascii="Arial" w:hAnsi="Arial" w:cs="Arial"/>
          <w:color w:val="000000"/>
          <w:sz w:val="24"/>
          <w:szCs w:val="24"/>
        </w:rPr>
      </w:pPr>
      <w:r w:rsidRPr="00391F2C">
        <w:rPr>
          <w:rFonts w:ascii="Arial" w:hAnsi="Arial" w:cs="Arial"/>
          <w:color w:val="000000"/>
          <w:sz w:val="24"/>
          <w:szCs w:val="24"/>
        </w:rPr>
        <w:t xml:space="preserve">b) </w:t>
      </w:r>
      <w:r w:rsidR="000D6725" w:rsidRPr="00391F2C">
        <w:rPr>
          <w:rFonts w:ascii="Arial" w:hAnsi="Arial" w:cs="Arial"/>
          <w:color w:val="000000"/>
          <w:sz w:val="24"/>
          <w:szCs w:val="24"/>
        </w:rPr>
        <w:t xml:space="preserve">żywność taka trafia </w:t>
      </w:r>
      <w:r w:rsidRPr="00391F2C">
        <w:rPr>
          <w:rFonts w:ascii="Arial" w:hAnsi="Arial" w:cs="Arial"/>
          <w:color w:val="000000"/>
          <w:sz w:val="24"/>
          <w:szCs w:val="24"/>
        </w:rPr>
        <w:t xml:space="preserve">do zakładów detalicznych położonych </w:t>
      </w:r>
      <w:r w:rsidRPr="00391F2C">
        <w:rPr>
          <w:rFonts w:ascii="Arial" w:hAnsi="Arial" w:cs="Arial"/>
          <w:bCs/>
          <w:color w:val="000000"/>
          <w:sz w:val="24"/>
          <w:szCs w:val="24"/>
        </w:rPr>
        <w:t xml:space="preserve">w promieniu do </w:t>
      </w:r>
      <w:smartTag w:uri="urn:schemas-microsoft-com:office:smarttags" w:element="metricconverter">
        <w:smartTagPr>
          <w:attr w:name="ProductID" w:val="40 km"/>
        </w:smartTagPr>
        <w:r w:rsidRPr="00391F2C">
          <w:rPr>
            <w:rFonts w:ascii="Arial" w:hAnsi="Arial" w:cs="Arial"/>
            <w:bCs/>
            <w:color w:val="000000"/>
            <w:sz w:val="24"/>
            <w:szCs w:val="24"/>
          </w:rPr>
          <w:t>100 km</w:t>
        </w:r>
      </w:smartTag>
      <w:r w:rsidRPr="00391F2C">
        <w:rPr>
          <w:rFonts w:ascii="Arial" w:hAnsi="Arial" w:cs="Arial"/>
          <w:bCs/>
          <w:color w:val="000000"/>
          <w:sz w:val="24"/>
          <w:szCs w:val="24"/>
        </w:rPr>
        <w:t>.</w:t>
      </w:r>
      <w:r w:rsidRPr="00391F2C">
        <w:rPr>
          <w:rFonts w:ascii="Arial" w:hAnsi="Arial" w:cs="Arial"/>
          <w:b/>
          <w:bCs/>
          <w:color w:val="000000"/>
          <w:sz w:val="24"/>
          <w:szCs w:val="24"/>
        </w:rPr>
        <w:t xml:space="preserve"> </w:t>
      </w:r>
    </w:p>
    <w:p w:rsidR="000D6725" w:rsidRDefault="001E172B" w:rsidP="001E172B">
      <w:pPr>
        <w:autoSpaceDE w:val="0"/>
        <w:autoSpaceDN w:val="0"/>
        <w:adjustRightInd w:val="0"/>
        <w:spacing w:line="360" w:lineRule="auto"/>
        <w:ind w:firstLine="567"/>
        <w:jc w:val="both"/>
        <w:rPr>
          <w:rFonts w:ascii="Arial" w:hAnsi="Arial" w:cs="Arial"/>
          <w:color w:val="000000"/>
          <w:sz w:val="24"/>
          <w:szCs w:val="24"/>
        </w:rPr>
      </w:pPr>
      <w:r w:rsidRPr="001E172B">
        <w:rPr>
          <w:rFonts w:ascii="Arial" w:hAnsi="Arial" w:cs="Arial"/>
          <w:color w:val="000000"/>
          <w:sz w:val="24"/>
          <w:szCs w:val="24"/>
        </w:rPr>
        <w:t xml:space="preserve">Prowadzenie sprzedaży detalicznej na większą skalę jest równoznaczne z obowiązkiem spełnienia wymagań dotyczących produkcji i obróbki artykułów spożywczych pochodzenia zwierzęcego, zawartych w załączniku nr 5 do </w:t>
      </w:r>
      <w:r w:rsidR="007407B1">
        <w:rPr>
          <w:rFonts w:ascii="Arial" w:hAnsi="Arial" w:cs="Arial"/>
          <w:color w:val="000000"/>
          <w:sz w:val="24"/>
          <w:szCs w:val="24"/>
        </w:rPr>
        <w:t xml:space="preserve">„rozporządzenia </w:t>
      </w:r>
      <w:r w:rsidRPr="001E172B">
        <w:rPr>
          <w:rFonts w:ascii="Arial" w:hAnsi="Arial" w:cs="Arial"/>
          <w:color w:val="000000"/>
          <w:sz w:val="24"/>
          <w:szCs w:val="24"/>
        </w:rPr>
        <w:t>Tier-LMHV</w:t>
      </w:r>
      <w:r w:rsidR="007407B1">
        <w:rPr>
          <w:rFonts w:ascii="Arial" w:hAnsi="Arial" w:cs="Arial"/>
          <w:color w:val="000000"/>
          <w:sz w:val="24"/>
          <w:szCs w:val="24"/>
        </w:rPr>
        <w:t>”</w:t>
      </w:r>
      <w:r w:rsidR="00026DB5">
        <w:rPr>
          <w:rFonts w:ascii="Arial" w:hAnsi="Arial" w:cs="Arial"/>
          <w:color w:val="000000"/>
          <w:sz w:val="24"/>
          <w:szCs w:val="24"/>
        </w:rPr>
        <w:t xml:space="preserve"> (są to przepisy odzwierciedlające wymogi unijne).</w:t>
      </w:r>
    </w:p>
    <w:p w:rsidR="0078326A" w:rsidRPr="001E172B" w:rsidRDefault="007E7108" w:rsidP="001E172B">
      <w:pPr>
        <w:autoSpaceDE w:val="0"/>
        <w:autoSpaceDN w:val="0"/>
        <w:adjustRightInd w:val="0"/>
        <w:spacing w:line="360" w:lineRule="auto"/>
        <w:ind w:firstLine="567"/>
        <w:jc w:val="both"/>
        <w:rPr>
          <w:rFonts w:ascii="Arial" w:hAnsi="Arial" w:cs="Arial"/>
          <w:color w:val="000000"/>
          <w:sz w:val="24"/>
          <w:szCs w:val="24"/>
        </w:rPr>
      </w:pPr>
      <w:r>
        <w:rPr>
          <w:rFonts w:ascii="Arial" w:hAnsi="Arial" w:cs="Arial"/>
          <w:color w:val="000000"/>
          <w:sz w:val="24"/>
          <w:szCs w:val="24"/>
        </w:rPr>
        <w:t>Z informacji uzyskanych w Ambasadzie wynika również, że n</w:t>
      </w:r>
      <w:r w:rsidR="001E172B" w:rsidRPr="001E172B">
        <w:rPr>
          <w:rFonts w:ascii="Arial" w:hAnsi="Arial" w:cs="Arial"/>
          <w:color w:val="000000"/>
          <w:sz w:val="24"/>
          <w:szCs w:val="24"/>
        </w:rPr>
        <w:t xml:space="preserve">iemieckie służby kontrolne mają bardzo elastyczne podejście do oceny spełnienia wymagań </w:t>
      </w:r>
      <w:r w:rsidR="001E172B" w:rsidRPr="001E172B">
        <w:rPr>
          <w:rFonts w:ascii="Arial" w:hAnsi="Arial" w:cs="Arial"/>
          <w:sz w:val="24"/>
          <w:szCs w:val="24"/>
        </w:rPr>
        <w:t xml:space="preserve">higieniczno-sanitarnych przez podmioty handlu detalicznego. Sprawdzane jest to, </w:t>
      </w:r>
      <w:r w:rsidR="001E172B" w:rsidRPr="001E172B">
        <w:rPr>
          <w:rFonts w:ascii="Arial" w:hAnsi="Arial" w:cs="Arial"/>
          <w:sz w:val="24"/>
          <w:szCs w:val="24"/>
        </w:rPr>
        <w:lastRenderedPageBreak/>
        <w:t xml:space="preserve">czy został zrealizowany cel, jakim jest zachowanie określonych standardów higieny żywności, natomiast nie ma sztywnych ram dotyczących sposobu tej realizacji. Jako przykład wskazano alternatywne rozwiązania, czyniące zadość wymogowi dotyczącemu odpowiedniej temperatury przetwarzanego mięsa: produkcja przetworów z mięsa schłodzonego w urządzeniach chłodzących lub produkcja tych przetworów na stole chłodniczym. </w:t>
      </w:r>
    </w:p>
    <w:p w:rsidR="00B74CB1" w:rsidRDefault="00B74CB1" w:rsidP="00CC57C9">
      <w:pPr>
        <w:ind w:left="426"/>
        <w:rPr>
          <w:rFonts w:ascii="Arial" w:hAnsi="Arial" w:cs="Arial"/>
          <w:b/>
          <w:sz w:val="24"/>
          <w:szCs w:val="24"/>
        </w:rPr>
      </w:pPr>
    </w:p>
    <w:p w:rsidR="00224715" w:rsidRDefault="00224715" w:rsidP="00224715">
      <w:pPr>
        <w:spacing w:line="360" w:lineRule="auto"/>
        <w:ind w:firstLine="284"/>
        <w:jc w:val="both"/>
        <w:rPr>
          <w:rFonts w:ascii="Arial" w:hAnsi="Arial"/>
          <w:b/>
          <w:i/>
        </w:rPr>
      </w:pPr>
    </w:p>
    <w:p w:rsidR="00224715" w:rsidRDefault="00B74CB1" w:rsidP="009630E1">
      <w:pPr>
        <w:spacing w:line="360" w:lineRule="auto"/>
        <w:ind w:firstLine="567"/>
        <w:jc w:val="both"/>
        <w:rPr>
          <w:rFonts w:ascii="Arial" w:hAnsi="Arial" w:cs="Arial"/>
          <w:sz w:val="24"/>
          <w:szCs w:val="24"/>
        </w:rPr>
      </w:pPr>
      <w:r w:rsidRPr="00A0641F">
        <w:rPr>
          <w:rStyle w:val="Odwoanieprzypisudolnego"/>
          <w:rFonts w:ascii="Arial" w:hAnsi="Arial"/>
          <w:b/>
          <w:i/>
        </w:rPr>
        <w:t xml:space="preserve"> </w:t>
      </w:r>
      <w:r w:rsidR="00224715">
        <w:rPr>
          <w:rFonts w:ascii="Arial" w:hAnsi="Arial" w:cs="Arial"/>
          <w:b/>
          <w:sz w:val="24"/>
          <w:szCs w:val="24"/>
        </w:rPr>
        <w:t>Francja</w:t>
      </w:r>
    </w:p>
    <w:p w:rsidR="00224715" w:rsidRDefault="00224715" w:rsidP="009630E1">
      <w:pPr>
        <w:spacing w:line="360" w:lineRule="auto"/>
        <w:ind w:firstLine="567"/>
        <w:jc w:val="both"/>
        <w:rPr>
          <w:rFonts w:ascii="Arial" w:hAnsi="Arial" w:cs="Arial"/>
          <w:sz w:val="24"/>
          <w:szCs w:val="24"/>
        </w:rPr>
      </w:pPr>
      <w:r>
        <w:rPr>
          <w:rFonts w:ascii="Arial" w:hAnsi="Arial" w:cs="Arial"/>
          <w:sz w:val="24"/>
          <w:szCs w:val="24"/>
        </w:rPr>
        <w:t xml:space="preserve">Z materiałów otrzymanych z </w:t>
      </w:r>
      <w:r w:rsidRPr="008A7A63">
        <w:rPr>
          <w:rFonts w:ascii="Arial" w:hAnsi="Arial" w:cs="Arial"/>
          <w:sz w:val="24"/>
          <w:szCs w:val="24"/>
        </w:rPr>
        <w:t>Ambasady RP w Paryżu</w:t>
      </w:r>
      <w:r w:rsidRPr="006742A8">
        <w:rPr>
          <w:rStyle w:val="Odwoanieprzypisudolnego"/>
          <w:rFonts w:ascii="Arial" w:hAnsi="Arial"/>
        </w:rPr>
        <w:footnoteReference w:id="3"/>
      </w:r>
      <w:r w:rsidRPr="006742A8">
        <w:rPr>
          <w:rFonts w:ascii="Arial" w:hAnsi="Arial" w:cs="Arial"/>
          <w:sz w:val="24"/>
          <w:szCs w:val="24"/>
        </w:rPr>
        <w:t xml:space="preserve"> </w:t>
      </w:r>
      <w:r>
        <w:rPr>
          <w:rFonts w:ascii="Arial" w:hAnsi="Arial" w:cs="Arial"/>
          <w:sz w:val="24"/>
          <w:szCs w:val="24"/>
        </w:rPr>
        <w:t>oraz z  Ministerstwa Rolnictwa i Rozwoju Wsi wynika, że sprzedaż bezpośrednia oraz lokalna i marginalna są traktowane łącznie</w:t>
      </w:r>
      <w:r>
        <w:rPr>
          <w:rStyle w:val="Odwoanieprzypisudolnego"/>
          <w:rFonts w:ascii="Arial" w:hAnsi="Arial"/>
          <w:sz w:val="24"/>
          <w:szCs w:val="24"/>
        </w:rPr>
        <w:footnoteReference w:id="4"/>
      </w:r>
      <w:r>
        <w:rPr>
          <w:rFonts w:ascii="Arial" w:hAnsi="Arial" w:cs="Arial"/>
          <w:sz w:val="24"/>
          <w:szCs w:val="24"/>
        </w:rPr>
        <w:t>. Podstawowymi aktami prawnymi regulującymi tego rodzaju sprzedaż są rozporządzenia unijne:</w:t>
      </w:r>
    </w:p>
    <w:p w:rsidR="00224715" w:rsidRPr="006742A8" w:rsidRDefault="00224715" w:rsidP="009630E1">
      <w:pPr>
        <w:spacing w:line="360" w:lineRule="auto"/>
        <w:ind w:firstLine="567"/>
        <w:jc w:val="both"/>
        <w:rPr>
          <w:rFonts w:ascii="Arial" w:hAnsi="Arial" w:cs="Arial"/>
          <w:i/>
          <w:sz w:val="24"/>
          <w:szCs w:val="24"/>
        </w:rPr>
      </w:pPr>
      <w:r w:rsidRPr="006742A8">
        <w:rPr>
          <w:rFonts w:ascii="Arial" w:hAnsi="Arial" w:cs="Arial"/>
          <w:i/>
          <w:sz w:val="24"/>
          <w:szCs w:val="24"/>
        </w:rPr>
        <w:t>- rozporządzenie Parlamentu Europejskiego i Rady (WE) 178/2002 z 28 stycznia 2002 ustanawiające ogólne zasady i wymagania prawa żywnościowego,</w:t>
      </w:r>
    </w:p>
    <w:p w:rsidR="00224715" w:rsidRPr="006742A8" w:rsidRDefault="00224715" w:rsidP="009630E1">
      <w:pPr>
        <w:spacing w:line="360" w:lineRule="auto"/>
        <w:ind w:firstLine="567"/>
        <w:jc w:val="both"/>
        <w:rPr>
          <w:rFonts w:ascii="Arial" w:hAnsi="Arial" w:cs="Arial"/>
          <w:i/>
          <w:sz w:val="24"/>
          <w:szCs w:val="24"/>
        </w:rPr>
      </w:pPr>
      <w:r w:rsidRPr="006742A8">
        <w:rPr>
          <w:rFonts w:ascii="Arial" w:hAnsi="Arial" w:cs="Arial"/>
          <w:i/>
          <w:sz w:val="24"/>
          <w:szCs w:val="24"/>
        </w:rPr>
        <w:t>- rozporządzenie Parlamentu Europejskiego i Rady (WE) 852/2004 z 29 kwietnia 2004 w sprawie higieny środków spożywczych,</w:t>
      </w:r>
    </w:p>
    <w:p w:rsidR="00224715" w:rsidRDefault="00224715" w:rsidP="009630E1">
      <w:pPr>
        <w:spacing w:line="360" w:lineRule="auto"/>
        <w:ind w:firstLine="567"/>
        <w:jc w:val="both"/>
        <w:rPr>
          <w:rFonts w:ascii="Arial" w:hAnsi="Arial" w:cs="Arial"/>
          <w:sz w:val="24"/>
          <w:szCs w:val="24"/>
        </w:rPr>
      </w:pPr>
      <w:r w:rsidRPr="006742A8">
        <w:rPr>
          <w:rFonts w:ascii="Arial" w:hAnsi="Arial" w:cs="Arial"/>
          <w:i/>
          <w:sz w:val="24"/>
          <w:szCs w:val="24"/>
        </w:rPr>
        <w:t>- rozporządzenie Parlamentu Europejskiego i Rady (WE) 853/2004 z dnia 29 kwietnia 2004 ustanawiające szczegółowe przepisy dotyczące higieny w odniesieniu do żywności pochodzenia zwierzęcego</w:t>
      </w:r>
      <w:r w:rsidRPr="008A7A63">
        <w:rPr>
          <w:rFonts w:ascii="Arial" w:hAnsi="Arial" w:cs="Arial"/>
          <w:sz w:val="24"/>
          <w:szCs w:val="24"/>
        </w:rPr>
        <w:t>.</w:t>
      </w:r>
    </w:p>
    <w:p w:rsidR="00224715" w:rsidRPr="008A7A63" w:rsidRDefault="00224715" w:rsidP="009630E1">
      <w:pPr>
        <w:spacing w:line="360" w:lineRule="auto"/>
        <w:ind w:firstLine="567"/>
        <w:jc w:val="both"/>
        <w:rPr>
          <w:rFonts w:ascii="Arial" w:hAnsi="Arial" w:cs="Arial"/>
          <w:sz w:val="24"/>
          <w:szCs w:val="24"/>
        </w:rPr>
      </w:pPr>
      <w:r w:rsidRPr="008A7A63">
        <w:rPr>
          <w:rFonts w:ascii="Arial" w:hAnsi="Arial" w:cs="Arial"/>
          <w:sz w:val="24"/>
          <w:szCs w:val="24"/>
        </w:rPr>
        <w:t xml:space="preserve">Dla celów sprzedaży bezpośredniej, lokalnej i marginalnej rozporządzenia </w:t>
      </w:r>
      <w:r>
        <w:rPr>
          <w:rFonts w:ascii="Arial" w:hAnsi="Arial" w:cs="Arial"/>
          <w:sz w:val="24"/>
          <w:szCs w:val="24"/>
        </w:rPr>
        <w:t>te</w:t>
      </w:r>
      <w:r w:rsidRPr="008A7A63">
        <w:rPr>
          <w:rFonts w:ascii="Arial" w:hAnsi="Arial" w:cs="Arial"/>
          <w:sz w:val="24"/>
          <w:szCs w:val="24"/>
        </w:rPr>
        <w:t xml:space="preserve"> zostały uzupełnione </w:t>
      </w:r>
      <w:r>
        <w:rPr>
          <w:rFonts w:ascii="Arial" w:hAnsi="Arial" w:cs="Arial"/>
          <w:sz w:val="24"/>
          <w:szCs w:val="24"/>
        </w:rPr>
        <w:t>aktami</w:t>
      </w:r>
      <w:r w:rsidRPr="008A7A63">
        <w:rPr>
          <w:rFonts w:ascii="Arial" w:hAnsi="Arial" w:cs="Arial"/>
          <w:sz w:val="24"/>
          <w:szCs w:val="24"/>
        </w:rPr>
        <w:t xml:space="preserve"> krajowymi</w:t>
      </w:r>
      <w:r>
        <w:rPr>
          <w:rFonts w:ascii="Arial" w:hAnsi="Arial" w:cs="Arial"/>
          <w:sz w:val="24"/>
          <w:szCs w:val="24"/>
        </w:rPr>
        <w:t>, takimi jak np.</w:t>
      </w:r>
      <w:r w:rsidRPr="008A7A63">
        <w:rPr>
          <w:rFonts w:ascii="Arial" w:hAnsi="Arial" w:cs="Arial"/>
          <w:sz w:val="24"/>
          <w:szCs w:val="24"/>
        </w:rPr>
        <w:t>:</w:t>
      </w:r>
    </w:p>
    <w:p w:rsidR="00224715" w:rsidRPr="008A7A63" w:rsidRDefault="00224715" w:rsidP="009630E1">
      <w:pPr>
        <w:spacing w:line="360" w:lineRule="auto"/>
        <w:ind w:firstLine="567"/>
        <w:jc w:val="both"/>
        <w:rPr>
          <w:rFonts w:ascii="Arial" w:hAnsi="Arial" w:cs="Arial"/>
          <w:sz w:val="24"/>
          <w:szCs w:val="24"/>
        </w:rPr>
      </w:pPr>
      <w:r w:rsidRPr="006742A8">
        <w:rPr>
          <w:rFonts w:ascii="Arial" w:hAnsi="Arial" w:cs="Arial"/>
          <w:i/>
          <w:sz w:val="24"/>
          <w:szCs w:val="24"/>
        </w:rPr>
        <w:t>- rozporządzenie Ministra Rolnictwa i Rybołówstwa z 18 grudnia 2009 w sprawie zasad sanitarnych mających zastosowanie do produktów pochodzenia zwierzęcego i do środków spożywczych zawierających produkty pochodzenia zwierzęcego</w:t>
      </w:r>
      <w:r>
        <w:rPr>
          <w:rFonts w:ascii="Arial" w:hAnsi="Arial" w:cs="Arial"/>
          <w:sz w:val="24"/>
          <w:szCs w:val="24"/>
        </w:rPr>
        <w:t>.</w:t>
      </w:r>
      <w:r w:rsidRPr="008A7A63">
        <w:rPr>
          <w:rFonts w:ascii="Arial" w:hAnsi="Arial" w:cs="Arial"/>
          <w:sz w:val="24"/>
          <w:szCs w:val="24"/>
        </w:rPr>
        <w:t xml:space="preserve"> </w:t>
      </w:r>
      <w:r>
        <w:rPr>
          <w:rFonts w:ascii="Arial" w:hAnsi="Arial" w:cs="Arial"/>
          <w:sz w:val="24"/>
          <w:szCs w:val="24"/>
        </w:rPr>
        <w:t>Rozporządzenie zawiera m.in. przepisy dotyczące</w:t>
      </w:r>
      <w:r w:rsidRPr="008A7A63">
        <w:rPr>
          <w:rFonts w:ascii="Arial" w:hAnsi="Arial" w:cs="Arial"/>
          <w:sz w:val="24"/>
          <w:szCs w:val="24"/>
        </w:rPr>
        <w:t xml:space="preserve"> ubojni i zakładów zajmujących się rozbiorem mięsa zwierząt kopytnych domowych oraz dziczyzny kopytnej hodowlanej</w:t>
      </w:r>
      <w:r>
        <w:rPr>
          <w:rFonts w:ascii="Arial" w:hAnsi="Arial" w:cs="Arial"/>
          <w:sz w:val="24"/>
          <w:szCs w:val="24"/>
        </w:rPr>
        <w:t xml:space="preserve">, </w:t>
      </w:r>
      <w:r w:rsidRPr="008A7A63">
        <w:rPr>
          <w:rFonts w:ascii="Arial" w:hAnsi="Arial" w:cs="Arial"/>
          <w:sz w:val="24"/>
          <w:szCs w:val="24"/>
        </w:rPr>
        <w:t xml:space="preserve">skupu, obróbki i sprzedaży bezpośredniej mięsa świeżego, </w:t>
      </w:r>
      <w:r w:rsidRPr="008A7A63">
        <w:rPr>
          <w:rFonts w:ascii="Arial" w:hAnsi="Arial" w:cs="Arial"/>
          <w:sz w:val="24"/>
          <w:szCs w:val="24"/>
        </w:rPr>
        <w:lastRenderedPageBreak/>
        <w:t>sprzedaży bezpośredniej i lokalnej niewielkich ilości mleka i produktów mlecznych</w:t>
      </w:r>
      <w:r>
        <w:rPr>
          <w:rFonts w:ascii="Arial" w:hAnsi="Arial" w:cs="Arial"/>
          <w:sz w:val="24"/>
          <w:szCs w:val="24"/>
        </w:rPr>
        <w:t xml:space="preserve">, </w:t>
      </w:r>
      <w:r w:rsidRPr="008A7A63">
        <w:rPr>
          <w:rFonts w:ascii="Arial" w:hAnsi="Arial" w:cs="Arial"/>
          <w:sz w:val="24"/>
          <w:szCs w:val="24"/>
        </w:rPr>
        <w:t>norm sprzedaży bezpośredniej ograniczonej ilości jaj kurzych, bezpośredniej sprzedaży przez producenta i sprzedaży lokalnej produktów z ryb, miodu, ograniczonych ilości dziczyzny oraz świeżego mięsa dziczyzny. Aneksy do tego rozporządzenia szczegółowo precyzują warunki sprzedaży mleka surowego, drobiu i królików ubitych w gospodarstwie oraz sprzedaży jaj kurzych bezpośrednio z gospodarst</w:t>
      </w:r>
      <w:r w:rsidR="006742A8">
        <w:rPr>
          <w:rFonts w:ascii="Arial" w:hAnsi="Arial" w:cs="Arial"/>
          <w:sz w:val="24"/>
          <w:szCs w:val="24"/>
        </w:rPr>
        <w:t>wa – nie</w:t>
      </w:r>
      <w:r w:rsidRPr="008A7A63">
        <w:rPr>
          <w:rFonts w:ascii="Arial" w:hAnsi="Arial" w:cs="Arial"/>
          <w:sz w:val="24"/>
          <w:szCs w:val="24"/>
        </w:rPr>
        <w:t>pakowanych.</w:t>
      </w:r>
    </w:p>
    <w:p w:rsidR="00224715" w:rsidRDefault="00224715" w:rsidP="009630E1">
      <w:pPr>
        <w:spacing w:line="360" w:lineRule="auto"/>
        <w:ind w:firstLine="567"/>
        <w:jc w:val="both"/>
        <w:rPr>
          <w:rFonts w:ascii="Arial" w:hAnsi="Arial" w:cs="Arial"/>
          <w:sz w:val="24"/>
          <w:szCs w:val="24"/>
        </w:rPr>
      </w:pPr>
      <w:r>
        <w:rPr>
          <w:rFonts w:ascii="Arial" w:hAnsi="Arial" w:cs="Arial"/>
          <w:sz w:val="24"/>
          <w:szCs w:val="24"/>
        </w:rPr>
        <w:t xml:space="preserve">- </w:t>
      </w:r>
      <w:r w:rsidRPr="006742A8">
        <w:rPr>
          <w:rFonts w:ascii="Arial" w:hAnsi="Arial" w:cs="Arial"/>
          <w:i/>
          <w:sz w:val="24"/>
          <w:szCs w:val="24"/>
        </w:rPr>
        <w:t>rozporządzenie Ministra Rolnictwa i Rybołówstwa z 8 czerwca 2006 w sprawie pozwoleń dla firm dostarczających na rynek produkty pochodzenia zwierzęcego i środki spożywcze zawierające produkty pochodzenia zwierzęcego</w:t>
      </w:r>
      <w:r>
        <w:rPr>
          <w:rFonts w:ascii="Arial" w:hAnsi="Arial" w:cs="Arial"/>
          <w:sz w:val="24"/>
          <w:szCs w:val="24"/>
        </w:rPr>
        <w:t>. Rozporządzenie zawiera</w:t>
      </w:r>
      <w:r w:rsidRPr="008A7A63">
        <w:rPr>
          <w:rFonts w:ascii="Arial" w:hAnsi="Arial" w:cs="Arial"/>
          <w:sz w:val="24"/>
          <w:szCs w:val="24"/>
        </w:rPr>
        <w:t xml:space="preserve"> przepisy dot</w:t>
      </w:r>
      <w:r>
        <w:rPr>
          <w:rFonts w:ascii="Arial" w:hAnsi="Arial" w:cs="Arial"/>
          <w:sz w:val="24"/>
          <w:szCs w:val="24"/>
        </w:rPr>
        <w:t>yczące rynku hurtowego</w:t>
      </w:r>
      <w:r w:rsidRPr="008A7A63">
        <w:rPr>
          <w:rFonts w:ascii="Arial" w:hAnsi="Arial" w:cs="Arial"/>
          <w:sz w:val="24"/>
          <w:szCs w:val="24"/>
        </w:rPr>
        <w:t xml:space="preserve"> oraz sprzedaży w halach targowych, firm dostarczających produkty morza i wód słodkich, przetwarzania zwierząt pochodzących z akwakultury.</w:t>
      </w:r>
    </w:p>
    <w:p w:rsidR="00224715" w:rsidRPr="008A7A63" w:rsidRDefault="009630E1" w:rsidP="009630E1">
      <w:pPr>
        <w:spacing w:line="360" w:lineRule="auto"/>
        <w:ind w:firstLine="567"/>
        <w:jc w:val="both"/>
        <w:rPr>
          <w:rFonts w:ascii="Arial" w:hAnsi="Arial" w:cs="Arial"/>
          <w:sz w:val="24"/>
          <w:szCs w:val="24"/>
        </w:rPr>
      </w:pPr>
      <w:r>
        <w:rPr>
          <w:rFonts w:ascii="Arial" w:hAnsi="Arial" w:cs="Arial"/>
          <w:sz w:val="24"/>
          <w:szCs w:val="24"/>
        </w:rPr>
        <w:t xml:space="preserve">- </w:t>
      </w:r>
      <w:r w:rsidRPr="006742A8">
        <w:rPr>
          <w:rFonts w:ascii="Arial" w:hAnsi="Arial" w:cs="Arial"/>
          <w:i/>
          <w:sz w:val="24"/>
          <w:szCs w:val="24"/>
        </w:rPr>
        <w:t>d</w:t>
      </w:r>
      <w:r w:rsidR="00224715" w:rsidRPr="006742A8">
        <w:rPr>
          <w:rFonts w:ascii="Arial" w:hAnsi="Arial" w:cs="Arial"/>
          <w:i/>
          <w:sz w:val="24"/>
          <w:szCs w:val="24"/>
        </w:rPr>
        <w:t>ekret nr 2008-1054 z 10 października 2008 r. dotyczący niezatwierdzonych ubojni drobiu i zajęczakó</w:t>
      </w:r>
      <w:r w:rsidR="00E80FC5">
        <w:rPr>
          <w:rFonts w:ascii="Arial" w:hAnsi="Arial" w:cs="Arial"/>
          <w:i/>
          <w:sz w:val="24"/>
          <w:szCs w:val="24"/>
        </w:rPr>
        <w:t>w</w:t>
      </w:r>
      <w:r w:rsidR="006742A8">
        <w:rPr>
          <w:rFonts w:ascii="Arial" w:hAnsi="Arial" w:cs="Arial"/>
          <w:i/>
          <w:sz w:val="24"/>
          <w:szCs w:val="24"/>
        </w:rPr>
        <w:t>,</w:t>
      </w:r>
      <w:r w:rsidR="00224715" w:rsidRPr="001F0017">
        <w:rPr>
          <w:rFonts w:ascii="Arial" w:hAnsi="Arial" w:cs="Arial"/>
          <w:sz w:val="24"/>
          <w:szCs w:val="24"/>
        </w:rPr>
        <w:t xml:space="preserve"> stwierdzający m.in. że: </w:t>
      </w:r>
      <w:r w:rsidR="00224715">
        <w:rPr>
          <w:rFonts w:ascii="Arial" w:hAnsi="Arial" w:cs="Arial"/>
          <w:sz w:val="24"/>
          <w:szCs w:val="24"/>
        </w:rPr>
        <w:t xml:space="preserve">1) </w:t>
      </w:r>
      <w:r w:rsidR="00224715" w:rsidRPr="001F0017">
        <w:rPr>
          <w:rFonts w:ascii="Arial" w:hAnsi="Arial" w:cs="Arial"/>
          <w:sz w:val="24"/>
          <w:szCs w:val="24"/>
        </w:rPr>
        <w:t>zabrania się zamrażania całych tusz oraz</w:t>
      </w:r>
      <w:r w:rsidR="00224715">
        <w:rPr>
          <w:rFonts w:ascii="Arial" w:hAnsi="Arial" w:cs="Arial"/>
          <w:sz w:val="24"/>
          <w:szCs w:val="24"/>
        </w:rPr>
        <w:t xml:space="preserve"> </w:t>
      </w:r>
      <w:r w:rsidR="00224715" w:rsidRPr="001F0017">
        <w:rPr>
          <w:rFonts w:ascii="Arial" w:hAnsi="Arial" w:cs="Arial"/>
          <w:sz w:val="24"/>
          <w:szCs w:val="24"/>
        </w:rPr>
        <w:t xml:space="preserve"> </w:t>
      </w:r>
      <w:r w:rsidR="00224715" w:rsidRPr="002655C5">
        <w:rPr>
          <w:rFonts w:ascii="Arial" w:hAnsi="Arial" w:cs="Arial"/>
          <w:sz w:val="24"/>
          <w:szCs w:val="24"/>
        </w:rPr>
        <w:t xml:space="preserve">produktów </w:t>
      </w:r>
      <w:r>
        <w:rPr>
          <w:rFonts w:ascii="Arial" w:hAnsi="Arial" w:cs="Arial"/>
          <w:sz w:val="24"/>
          <w:szCs w:val="24"/>
        </w:rPr>
        <w:t>pochodzących z ich rozbioru</w:t>
      </w:r>
      <w:r w:rsidR="00224715">
        <w:rPr>
          <w:rFonts w:ascii="Arial" w:hAnsi="Arial" w:cs="Arial"/>
          <w:sz w:val="24"/>
          <w:szCs w:val="24"/>
        </w:rPr>
        <w:t xml:space="preserve"> lub przetwarzania</w:t>
      </w:r>
      <w:r w:rsidR="00224715" w:rsidRPr="001F0017">
        <w:rPr>
          <w:rFonts w:ascii="Arial" w:hAnsi="Arial" w:cs="Arial"/>
          <w:sz w:val="24"/>
          <w:szCs w:val="24"/>
        </w:rPr>
        <w:t xml:space="preserve"> (za wyjątkiem produktów przeznaczonych do spożycia w gospodarstwie hodowcy), </w:t>
      </w:r>
      <w:r w:rsidR="00224715">
        <w:rPr>
          <w:rFonts w:ascii="Arial" w:hAnsi="Arial" w:cs="Arial"/>
          <w:sz w:val="24"/>
          <w:szCs w:val="24"/>
        </w:rPr>
        <w:t xml:space="preserve">2) </w:t>
      </w:r>
      <w:r w:rsidR="00224715" w:rsidRPr="001F0017">
        <w:rPr>
          <w:rFonts w:ascii="Arial" w:hAnsi="Arial" w:cs="Arial"/>
          <w:sz w:val="24"/>
          <w:szCs w:val="24"/>
        </w:rPr>
        <w:t xml:space="preserve">całe tusze oraz pochodzące z nich </w:t>
      </w:r>
      <w:r w:rsidRPr="001F0017">
        <w:rPr>
          <w:rFonts w:ascii="Arial" w:hAnsi="Arial" w:cs="Arial"/>
          <w:sz w:val="24"/>
          <w:szCs w:val="24"/>
        </w:rPr>
        <w:t xml:space="preserve">produkty </w:t>
      </w:r>
      <w:r>
        <w:rPr>
          <w:rFonts w:ascii="Arial" w:hAnsi="Arial" w:cs="Arial"/>
          <w:sz w:val="24"/>
          <w:szCs w:val="24"/>
        </w:rPr>
        <w:t>(uzyskane z rozbioru lub przetworzenia tuszy)</w:t>
      </w:r>
      <w:r w:rsidR="00224715" w:rsidRPr="001F0017">
        <w:rPr>
          <w:rFonts w:ascii="Arial" w:hAnsi="Arial" w:cs="Arial"/>
          <w:sz w:val="24"/>
          <w:szCs w:val="24"/>
        </w:rPr>
        <w:t>, mogą być zbyte bezpośrednio konsumentowi na terenie samego zakładu lub na pobliskim rynku, przeznaczone dla lokalnego handlu detalicznego zaopatrującego bezpośrednio konsumenta końcowego,</w:t>
      </w:r>
      <w:r w:rsidR="00224715">
        <w:rPr>
          <w:rFonts w:ascii="Arial" w:hAnsi="Arial" w:cs="Arial"/>
          <w:sz w:val="24"/>
          <w:szCs w:val="24"/>
        </w:rPr>
        <w:t xml:space="preserve"> 3)</w:t>
      </w:r>
      <w:r w:rsidR="00224715" w:rsidRPr="001F0017">
        <w:rPr>
          <w:rFonts w:ascii="Arial" w:hAnsi="Arial" w:cs="Arial"/>
          <w:sz w:val="24"/>
          <w:szCs w:val="24"/>
        </w:rPr>
        <w:t xml:space="preserve"> przedsiębiorcy prowadzący niezatwierdzone ubojnie mogą uczestniczyć w corocznych i dwuletnich imprezach na terenie całego kraju, o ile sprzedaż dotyczyć będzie wyłącznie produktów poddanych stabilizacji i prowadzona będzie p</w:t>
      </w:r>
      <w:r w:rsidR="00224715">
        <w:rPr>
          <w:rFonts w:ascii="Arial" w:hAnsi="Arial" w:cs="Arial"/>
          <w:sz w:val="24"/>
          <w:szCs w:val="24"/>
        </w:rPr>
        <w:t>rzez nich we własnym zakresie, 4)</w:t>
      </w:r>
      <w:r w:rsidR="00224715" w:rsidRPr="001F0017">
        <w:rPr>
          <w:rFonts w:ascii="Arial" w:hAnsi="Arial" w:cs="Arial"/>
          <w:sz w:val="24"/>
          <w:szCs w:val="24"/>
        </w:rPr>
        <w:t xml:space="preserve"> zabrania się sprzedaży wysyłkowej tusz i </w:t>
      </w:r>
      <w:r>
        <w:rPr>
          <w:rFonts w:ascii="Arial" w:hAnsi="Arial" w:cs="Arial"/>
          <w:sz w:val="24"/>
          <w:szCs w:val="24"/>
        </w:rPr>
        <w:t xml:space="preserve">produktów </w:t>
      </w:r>
      <w:r w:rsidR="00224715" w:rsidRPr="001F0017">
        <w:rPr>
          <w:rFonts w:ascii="Arial" w:hAnsi="Arial" w:cs="Arial"/>
          <w:sz w:val="24"/>
          <w:szCs w:val="24"/>
        </w:rPr>
        <w:t xml:space="preserve">pochodzących z </w:t>
      </w:r>
      <w:r>
        <w:rPr>
          <w:rFonts w:ascii="Arial" w:hAnsi="Arial" w:cs="Arial"/>
          <w:sz w:val="24"/>
          <w:szCs w:val="24"/>
        </w:rPr>
        <w:t xml:space="preserve">rozbioru lub przetworzenia tusz. </w:t>
      </w:r>
    </w:p>
    <w:p w:rsidR="00224715" w:rsidRPr="008A7A63" w:rsidRDefault="00224715" w:rsidP="009630E1">
      <w:pPr>
        <w:spacing w:line="360" w:lineRule="auto"/>
        <w:ind w:firstLine="567"/>
        <w:jc w:val="both"/>
        <w:rPr>
          <w:rFonts w:ascii="Arial" w:hAnsi="Arial" w:cs="Arial"/>
          <w:sz w:val="24"/>
          <w:szCs w:val="24"/>
        </w:rPr>
      </w:pPr>
      <w:r>
        <w:rPr>
          <w:rFonts w:ascii="Arial" w:hAnsi="Arial" w:cs="Arial"/>
          <w:sz w:val="24"/>
          <w:szCs w:val="24"/>
        </w:rPr>
        <w:t xml:space="preserve"> Ponadto, z</w:t>
      </w:r>
      <w:r w:rsidRPr="008A7A63">
        <w:rPr>
          <w:rFonts w:ascii="Arial" w:hAnsi="Arial" w:cs="Arial"/>
          <w:sz w:val="24"/>
          <w:szCs w:val="24"/>
        </w:rPr>
        <w:t xml:space="preserve">godnie z krajowymi rozporządzeniami </w:t>
      </w:r>
      <w:r w:rsidRPr="001661AA">
        <w:rPr>
          <w:rFonts w:ascii="Arial" w:hAnsi="Arial" w:cs="Arial"/>
          <w:sz w:val="24"/>
          <w:szCs w:val="24"/>
        </w:rPr>
        <w:t xml:space="preserve">w gospodarstwie zakazany jest </w:t>
      </w:r>
      <w:r w:rsidRPr="008A7A63">
        <w:rPr>
          <w:rFonts w:ascii="Arial" w:hAnsi="Arial" w:cs="Arial"/>
          <w:sz w:val="24"/>
          <w:szCs w:val="24"/>
        </w:rPr>
        <w:t>ubój cieląt i źrebiąt. Niedozwolona jest sprzedaż ubijanych w gospodarstwie świń i małych przeżuwaczy – mogą b</w:t>
      </w:r>
      <w:r>
        <w:rPr>
          <w:rFonts w:ascii="Arial" w:hAnsi="Arial" w:cs="Arial"/>
          <w:sz w:val="24"/>
          <w:szCs w:val="24"/>
        </w:rPr>
        <w:t>yć wykorzyst</w:t>
      </w:r>
      <w:r w:rsidRPr="008A7A63">
        <w:rPr>
          <w:rFonts w:ascii="Arial" w:hAnsi="Arial" w:cs="Arial"/>
          <w:sz w:val="24"/>
          <w:szCs w:val="24"/>
        </w:rPr>
        <w:t xml:space="preserve">ane tylko </w:t>
      </w:r>
      <w:r>
        <w:rPr>
          <w:rFonts w:ascii="Arial" w:hAnsi="Arial" w:cs="Arial"/>
          <w:sz w:val="24"/>
          <w:szCs w:val="24"/>
        </w:rPr>
        <w:t>na własny użytek</w:t>
      </w:r>
      <w:r w:rsidRPr="008A7A63">
        <w:rPr>
          <w:rFonts w:ascii="Arial" w:hAnsi="Arial" w:cs="Arial"/>
          <w:sz w:val="24"/>
          <w:szCs w:val="24"/>
        </w:rPr>
        <w:t>.</w:t>
      </w:r>
    </w:p>
    <w:p w:rsidR="00224715" w:rsidRPr="008A7A63" w:rsidRDefault="00224715" w:rsidP="009630E1">
      <w:pPr>
        <w:spacing w:line="360" w:lineRule="auto"/>
        <w:ind w:firstLine="567"/>
        <w:jc w:val="both"/>
        <w:rPr>
          <w:rFonts w:ascii="Arial" w:hAnsi="Arial" w:cs="Arial"/>
          <w:sz w:val="24"/>
          <w:szCs w:val="24"/>
        </w:rPr>
      </w:pPr>
      <w:r>
        <w:rPr>
          <w:rFonts w:ascii="Arial" w:hAnsi="Arial" w:cs="Arial"/>
          <w:sz w:val="24"/>
          <w:szCs w:val="24"/>
        </w:rPr>
        <w:t>D</w:t>
      </w:r>
      <w:r w:rsidRPr="0010016C">
        <w:rPr>
          <w:rFonts w:ascii="Arial" w:hAnsi="Arial" w:cs="Arial"/>
          <w:sz w:val="24"/>
          <w:szCs w:val="24"/>
        </w:rPr>
        <w:t xml:space="preserve">la sprzedaży bezpośredniej i lokalnej produktów roślinnych </w:t>
      </w:r>
      <w:r w:rsidRPr="004E2FFA">
        <w:rPr>
          <w:rFonts w:ascii="Arial" w:hAnsi="Arial" w:cs="Arial"/>
          <w:sz w:val="24"/>
          <w:szCs w:val="24"/>
        </w:rPr>
        <w:t xml:space="preserve">przez gospodarstwo </w:t>
      </w:r>
      <w:r>
        <w:rPr>
          <w:rFonts w:ascii="Arial" w:hAnsi="Arial" w:cs="Arial"/>
          <w:sz w:val="24"/>
          <w:szCs w:val="24"/>
        </w:rPr>
        <w:t>n</w:t>
      </w:r>
      <w:r w:rsidRPr="008A7A63">
        <w:rPr>
          <w:rFonts w:ascii="Arial" w:hAnsi="Arial" w:cs="Arial"/>
          <w:sz w:val="24"/>
          <w:szCs w:val="24"/>
        </w:rPr>
        <w:t>ie ma zakazów i limitów</w:t>
      </w:r>
      <w:r>
        <w:rPr>
          <w:rFonts w:ascii="Arial" w:hAnsi="Arial" w:cs="Arial"/>
          <w:sz w:val="24"/>
          <w:szCs w:val="24"/>
        </w:rPr>
        <w:t>,</w:t>
      </w:r>
      <w:r w:rsidRPr="008A7A63">
        <w:rPr>
          <w:rFonts w:ascii="Arial" w:hAnsi="Arial" w:cs="Arial"/>
          <w:sz w:val="24"/>
          <w:szCs w:val="24"/>
        </w:rPr>
        <w:t xml:space="preserve"> pod warunkie</w:t>
      </w:r>
      <w:r>
        <w:rPr>
          <w:rFonts w:ascii="Arial" w:hAnsi="Arial" w:cs="Arial"/>
          <w:sz w:val="24"/>
          <w:szCs w:val="24"/>
        </w:rPr>
        <w:t>m przestrzegania przepisów sanitarno-higienicznych. Limity</w:t>
      </w:r>
      <w:r w:rsidRPr="008A7A63">
        <w:rPr>
          <w:rFonts w:ascii="Arial" w:hAnsi="Arial" w:cs="Arial"/>
          <w:sz w:val="24"/>
          <w:szCs w:val="24"/>
        </w:rPr>
        <w:t xml:space="preserve"> </w:t>
      </w:r>
      <w:r>
        <w:rPr>
          <w:rFonts w:ascii="Arial" w:hAnsi="Arial" w:cs="Arial"/>
          <w:sz w:val="24"/>
          <w:szCs w:val="24"/>
        </w:rPr>
        <w:t xml:space="preserve">ilościowe </w:t>
      </w:r>
      <w:r w:rsidRPr="008A7A63">
        <w:rPr>
          <w:rFonts w:ascii="Arial" w:hAnsi="Arial" w:cs="Arial"/>
          <w:sz w:val="24"/>
          <w:szCs w:val="24"/>
        </w:rPr>
        <w:t>dla sprzedaży bezpoś</w:t>
      </w:r>
      <w:r>
        <w:rPr>
          <w:rFonts w:ascii="Arial" w:hAnsi="Arial" w:cs="Arial"/>
          <w:sz w:val="24"/>
          <w:szCs w:val="24"/>
        </w:rPr>
        <w:t xml:space="preserve">redniej i </w:t>
      </w:r>
      <w:r>
        <w:rPr>
          <w:rFonts w:ascii="Arial" w:hAnsi="Arial" w:cs="Arial"/>
          <w:sz w:val="24"/>
          <w:szCs w:val="24"/>
        </w:rPr>
        <w:lastRenderedPageBreak/>
        <w:t>ograniczonej/lokalnej</w:t>
      </w:r>
      <w:r w:rsidRPr="008A7A63">
        <w:rPr>
          <w:rFonts w:ascii="Arial" w:hAnsi="Arial" w:cs="Arial"/>
          <w:sz w:val="24"/>
          <w:szCs w:val="24"/>
        </w:rPr>
        <w:t xml:space="preserve"> </w:t>
      </w:r>
      <w:r>
        <w:rPr>
          <w:rFonts w:ascii="Arial" w:hAnsi="Arial" w:cs="Arial"/>
          <w:sz w:val="24"/>
          <w:szCs w:val="24"/>
        </w:rPr>
        <w:t>dotyczą</w:t>
      </w:r>
      <w:r w:rsidRPr="008A7A63">
        <w:rPr>
          <w:rFonts w:ascii="Arial" w:hAnsi="Arial" w:cs="Arial"/>
          <w:sz w:val="24"/>
          <w:szCs w:val="24"/>
        </w:rPr>
        <w:t xml:space="preserve"> sprzedaży jaj, które nie przechodzą przez certyfikowane centra pakowania</w:t>
      </w:r>
      <w:r>
        <w:rPr>
          <w:rStyle w:val="Odwoanieprzypisudolnego"/>
          <w:rFonts w:ascii="Arial" w:hAnsi="Arial"/>
          <w:sz w:val="24"/>
          <w:szCs w:val="24"/>
        </w:rPr>
        <w:footnoteReference w:id="5"/>
      </w:r>
      <w:r w:rsidRPr="008A7A63">
        <w:rPr>
          <w:rFonts w:ascii="Arial" w:hAnsi="Arial" w:cs="Arial"/>
          <w:sz w:val="24"/>
          <w:szCs w:val="24"/>
        </w:rPr>
        <w:t>.</w:t>
      </w:r>
    </w:p>
    <w:p w:rsidR="00224715" w:rsidRDefault="00224715" w:rsidP="009630E1">
      <w:pPr>
        <w:spacing w:line="360" w:lineRule="auto"/>
        <w:ind w:firstLine="567"/>
        <w:jc w:val="both"/>
        <w:rPr>
          <w:rFonts w:ascii="Arial" w:hAnsi="Arial" w:cs="Arial"/>
          <w:sz w:val="24"/>
          <w:szCs w:val="24"/>
        </w:rPr>
      </w:pPr>
      <w:r w:rsidRPr="008A7A63">
        <w:rPr>
          <w:rFonts w:ascii="Arial" w:hAnsi="Arial" w:cs="Arial"/>
          <w:sz w:val="24"/>
          <w:szCs w:val="24"/>
        </w:rPr>
        <w:t>W odniesieniu do sprzedaży produktów przetworzonych, przepisy stosowane do rolników są identyczne z</w:t>
      </w:r>
      <w:r>
        <w:rPr>
          <w:rFonts w:ascii="Arial" w:hAnsi="Arial" w:cs="Arial"/>
          <w:sz w:val="24"/>
          <w:szCs w:val="24"/>
        </w:rPr>
        <w:t>e</w:t>
      </w:r>
      <w:r w:rsidRPr="008A7A63">
        <w:rPr>
          <w:rFonts w:ascii="Arial" w:hAnsi="Arial" w:cs="Arial"/>
          <w:sz w:val="24"/>
          <w:szCs w:val="24"/>
        </w:rPr>
        <w:t xml:space="preserve"> stosowanymi wobec innych </w:t>
      </w:r>
      <w:r>
        <w:rPr>
          <w:rFonts w:ascii="Arial" w:hAnsi="Arial" w:cs="Arial"/>
          <w:sz w:val="24"/>
          <w:szCs w:val="24"/>
        </w:rPr>
        <w:t xml:space="preserve">podmiotów </w:t>
      </w:r>
      <w:r w:rsidRPr="008A7A63">
        <w:rPr>
          <w:rFonts w:ascii="Arial" w:hAnsi="Arial" w:cs="Arial"/>
          <w:sz w:val="24"/>
          <w:szCs w:val="24"/>
        </w:rPr>
        <w:t>zajmujący</w:t>
      </w:r>
      <w:r>
        <w:rPr>
          <w:rFonts w:ascii="Arial" w:hAnsi="Arial" w:cs="Arial"/>
          <w:sz w:val="24"/>
          <w:szCs w:val="24"/>
        </w:rPr>
        <w:t xml:space="preserve">ch się przetwórstwem spożywczym, przy czym zgodnie z </w:t>
      </w:r>
      <w:r w:rsidRPr="00897A0B">
        <w:rPr>
          <w:rFonts w:ascii="Arial" w:hAnsi="Arial" w:cs="Arial"/>
          <w:sz w:val="24"/>
          <w:szCs w:val="24"/>
        </w:rPr>
        <w:t>rozporządzenie</w:t>
      </w:r>
      <w:r>
        <w:rPr>
          <w:rFonts w:ascii="Arial" w:hAnsi="Arial" w:cs="Arial"/>
          <w:sz w:val="24"/>
          <w:szCs w:val="24"/>
        </w:rPr>
        <w:t>m</w:t>
      </w:r>
      <w:r w:rsidRPr="00897A0B">
        <w:rPr>
          <w:rFonts w:ascii="Arial" w:hAnsi="Arial" w:cs="Arial"/>
          <w:sz w:val="24"/>
          <w:szCs w:val="24"/>
        </w:rPr>
        <w:t xml:space="preserve"> 853/2004</w:t>
      </w:r>
      <w:r>
        <w:rPr>
          <w:rFonts w:ascii="Arial" w:hAnsi="Arial" w:cs="Arial"/>
          <w:sz w:val="24"/>
          <w:szCs w:val="24"/>
        </w:rPr>
        <w:t xml:space="preserve"> </w:t>
      </w:r>
      <w:r w:rsidRPr="002655C5">
        <w:rPr>
          <w:rFonts w:ascii="Arial" w:hAnsi="Arial" w:cs="Arial"/>
          <w:sz w:val="24"/>
          <w:szCs w:val="24"/>
        </w:rPr>
        <w:t>dopuszczone są</w:t>
      </w:r>
      <w:r w:rsidRPr="001F0017">
        <w:rPr>
          <w:rFonts w:ascii="Arial" w:hAnsi="Arial" w:cs="Arial"/>
          <w:sz w:val="24"/>
          <w:szCs w:val="24"/>
        </w:rPr>
        <w:t xml:space="preserve"> pewnego rodzaju derogacje od  obowiązku po</w:t>
      </w:r>
      <w:r>
        <w:rPr>
          <w:rFonts w:ascii="Arial" w:hAnsi="Arial" w:cs="Arial"/>
          <w:sz w:val="24"/>
          <w:szCs w:val="24"/>
        </w:rPr>
        <w:t xml:space="preserve">siadania zezwolenia sanitarnego. Zostały one szczegółowo określone </w:t>
      </w:r>
      <w:r w:rsidRPr="001F0017">
        <w:rPr>
          <w:rFonts w:ascii="Arial" w:hAnsi="Arial" w:cs="Arial"/>
          <w:sz w:val="24"/>
          <w:szCs w:val="24"/>
        </w:rPr>
        <w:t>w</w:t>
      </w:r>
      <w:r>
        <w:rPr>
          <w:rFonts w:ascii="Arial" w:hAnsi="Arial" w:cs="Arial"/>
          <w:sz w:val="24"/>
          <w:szCs w:val="24"/>
        </w:rPr>
        <w:t>e</w:t>
      </w:r>
      <w:r w:rsidRPr="001F0017">
        <w:rPr>
          <w:rFonts w:ascii="Arial" w:hAnsi="Arial" w:cs="Arial"/>
          <w:sz w:val="24"/>
          <w:szCs w:val="24"/>
        </w:rPr>
        <w:t xml:space="preserve"> francuskim zarządzeniu Ministra Gospodarki, Ministra Obrony, Ministra Zdrowia i Ministra Rolnictwa z </w:t>
      </w:r>
      <w:r>
        <w:rPr>
          <w:rFonts w:ascii="Arial" w:hAnsi="Arial" w:cs="Arial"/>
          <w:sz w:val="24"/>
          <w:szCs w:val="24"/>
        </w:rPr>
        <w:t>8 czerwca 2006 r. dotyczącym</w:t>
      </w:r>
      <w:r w:rsidRPr="001F0017">
        <w:rPr>
          <w:rFonts w:ascii="Arial" w:hAnsi="Arial" w:cs="Arial"/>
          <w:sz w:val="24"/>
          <w:szCs w:val="24"/>
        </w:rPr>
        <w:t xml:space="preserve"> zezwolenia sanitarnego dla sprzedającego produkty pochodzenia zwierzęcego</w:t>
      </w:r>
      <w:r>
        <w:rPr>
          <w:rFonts w:ascii="Arial" w:hAnsi="Arial" w:cs="Arial"/>
          <w:sz w:val="24"/>
          <w:szCs w:val="24"/>
        </w:rPr>
        <w:t xml:space="preserve">. </w:t>
      </w:r>
    </w:p>
    <w:p w:rsidR="00406C8B" w:rsidRDefault="00224715" w:rsidP="009630E1">
      <w:pPr>
        <w:spacing w:line="360" w:lineRule="auto"/>
        <w:ind w:firstLine="567"/>
        <w:jc w:val="both"/>
        <w:rPr>
          <w:rFonts w:ascii="Arial" w:hAnsi="Arial" w:cs="Arial"/>
          <w:sz w:val="24"/>
          <w:szCs w:val="24"/>
        </w:rPr>
      </w:pPr>
      <w:r w:rsidRPr="002655C5">
        <w:rPr>
          <w:rFonts w:ascii="Arial" w:hAnsi="Arial" w:cs="Arial"/>
          <w:sz w:val="24"/>
          <w:szCs w:val="24"/>
        </w:rPr>
        <w:t>Według danych z francuskiego portalu internetowego prowadzącego działalność informacyjną w zakresie sprzedaży bezpośredniej produktów roln</w:t>
      </w:r>
      <w:r w:rsidR="009630E1">
        <w:rPr>
          <w:rFonts w:ascii="Arial" w:hAnsi="Arial" w:cs="Arial"/>
          <w:sz w:val="24"/>
          <w:szCs w:val="24"/>
        </w:rPr>
        <w:t xml:space="preserve">ych, </w:t>
      </w:r>
      <w:r w:rsidRPr="002655C5">
        <w:rPr>
          <w:rFonts w:ascii="Arial" w:hAnsi="Arial" w:cs="Arial"/>
          <w:sz w:val="24"/>
          <w:szCs w:val="24"/>
        </w:rPr>
        <w:t xml:space="preserve">we Francji można sprzedawać </w:t>
      </w:r>
      <w:r>
        <w:rPr>
          <w:rFonts w:ascii="Arial" w:hAnsi="Arial" w:cs="Arial"/>
          <w:sz w:val="24"/>
          <w:szCs w:val="24"/>
        </w:rPr>
        <w:t xml:space="preserve">w ten sposób </w:t>
      </w:r>
      <w:r w:rsidRPr="002655C5">
        <w:rPr>
          <w:rFonts w:ascii="Arial" w:hAnsi="Arial" w:cs="Arial"/>
          <w:sz w:val="24"/>
          <w:szCs w:val="24"/>
        </w:rPr>
        <w:t xml:space="preserve">m.in.: </w:t>
      </w:r>
      <w:r>
        <w:rPr>
          <w:rFonts w:ascii="Arial" w:hAnsi="Arial" w:cs="Arial"/>
          <w:sz w:val="24"/>
          <w:szCs w:val="24"/>
        </w:rPr>
        <w:t xml:space="preserve">mleko, </w:t>
      </w:r>
      <w:r w:rsidR="0002273D">
        <w:rPr>
          <w:rFonts w:ascii="Arial" w:hAnsi="Arial" w:cs="Arial"/>
          <w:sz w:val="24"/>
          <w:szCs w:val="24"/>
        </w:rPr>
        <w:t xml:space="preserve">mięso, </w:t>
      </w:r>
      <w:r>
        <w:rPr>
          <w:rFonts w:ascii="Arial" w:hAnsi="Arial" w:cs="Arial"/>
          <w:sz w:val="24"/>
          <w:szCs w:val="24"/>
        </w:rPr>
        <w:t xml:space="preserve">jaja, owoce, warzywa, </w:t>
      </w:r>
      <w:bookmarkStart w:id="0" w:name="_GoBack"/>
      <w:bookmarkEnd w:id="0"/>
      <w:r w:rsidRPr="002655C5">
        <w:rPr>
          <w:rFonts w:ascii="Arial" w:hAnsi="Arial" w:cs="Arial"/>
          <w:sz w:val="24"/>
          <w:szCs w:val="24"/>
        </w:rPr>
        <w:t>chleb, foie gras, jogurty, sery, dania gotowe do spożycia</w:t>
      </w:r>
      <w:r>
        <w:rPr>
          <w:rStyle w:val="Odwoanieprzypisudolnego"/>
          <w:rFonts w:ascii="Arial" w:hAnsi="Arial"/>
          <w:sz w:val="24"/>
          <w:szCs w:val="24"/>
        </w:rPr>
        <w:footnoteReference w:id="6"/>
      </w:r>
      <w:r w:rsidRPr="001F0017">
        <w:rPr>
          <w:rFonts w:ascii="Arial" w:hAnsi="Arial" w:cs="Arial"/>
          <w:sz w:val="24"/>
          <w:szCs w:val="24"/>
        </w:rPr>
        <w:t>.</w:t>
      </w:r>
    </w:p>
    <w:p w:rsidR="00B74CB1" w:rsidRPr="0018434B" w:rsidRDefault="00B74CB1" w:rsidP="009630E1">
      <w:pPr>
        <w:pStyle w:val="Default"/>
        <w:spacing w:line="360" w:lineRule="auto"/>
        <w:ind w:firstLine="567"/>
        <w:jc w:val="both"/>
        <w:rPr>
          <w:rFonts w:ascii="Arial" w:hAnsi="Arial" w:cs="Arial"/>
        </w:rPr>
      </w:pPr>
      <w:r w:rsidRPr="0018434B">
        <w:rPr>
          <w:rFonts w:ascii="Arial" w:hAnsi="Arial" w:cs="Arial"/>
        </w:rPr>
        <w:t xml:space="preserve">We Francji najkorzystniejszą formą sprzedaży </w:t>
      </w:r>
      <w:r w:rsidR="006742A8" w:rsidRPr="0018434B">
        <w:rPr>
          <w:rFonts w:ascii="Arial" w:hAnsi="Arial" w:cs="Arial"/>
        </w:rPr>
        <w:t xml:space="preserve">konsumentom końcowym </w:t>
      </w:r>
      <w:r w:rsidRPr="0018434B">
        <w:rPr>
          <w:rFonts w:ascii="Arial" w:hAnsi="Arial" w:cs="Arial"/>
        </w:rPr>
        <w:t xml:space="preserve">produktów wytworzonych przez rolników są tzw. </w:t>
      </w:r>
      <w:r w:rsidRPr="0018434B">
        <w:rPr>
          <w:rFonts w:ascii="Arial" w:hAnsi="Arial" w:cs="Arial"/>
          <w:b/>
        </w:rPr>
        <w:t>punkty sprzedaży zbiorowej</w:t>
      </w:r>
      <w:r w:rsidRPr="0018434B">
        <w:rPr>
          <w:rFonts w:ascii="Arial" w:hAnsi="Arial" w:cs="Arial"/>
        </w:rPr>
        <w:t>. Są to struktury o szczególnym działaniu, pozwalające producentom wprowadzać na rynek produkty bez koni</w:t>
      </w:r>
      <w:r w:rsidR="009630E1">
        <w:rPr>
          <w:rFonts w:ascii="Arial" w:hAnsi="Arial" w:cs="Arial"/>
        </w:rPr>
        <w:t>eczności uzyskania pozwoleń, jednakże</w:t>
      </w:r>
      <w:r w:rsidRPr="0018434B">
        <w:rPr>
          <w:rFonts w:ascii="Arial" w:hAnsi="Arial" w:cs="Arial"/>
        </w:rPr>
        <w:t xml:space="preserve"> pod warunkiem spełniania pewnych wymogów (w tym np. przestrzegania norm sanitarnych). Punkt sprzedaży zbiorowej jest miejscem używanym wspólnie przez kilku producentów.  W punkcie</w:t>
      </w:r>
      <w:r w:rsidR="006742A8">
        <w:rPr>
          <w:rFonts w:ascii="Arial" w:hAnsi="Arial" w:cs="Arial"/>
        </w:rPr>
        <w:t xml:space="preserve"> tym konsumentom końcowym</w:t>
      </w:r>
      <w:r w:rsidR="006742A8" w:rsidRPr="0018434B">
        <w:rPr>
          <w:rFonts w:ascii="Arial" w:hAnsi="Arial" w:cs="Arial"/>
        </w:rPr>
        <w:t xml:space="preserve"> producenci rolni oferują</w:t>
      </w:r>
      <w:r w:rsidR="006742A8">
        <w:rPr>
          <w:rFonts w:ascii="Arial" w:hAnsi="Arial" w:cs="Arial"/>
        </w:rPr>
        <w:t>,</w:t>
      </w:r>
      <w:r w:rsidR="006742A8" w:rsidRPr="0018434B">
        <w:rPr>
          <w:rFonts w:ascii="Arial" w:hAnsi="Arial" w:cs="Arial"/>
        </w:rPr>
        <w:t xml:space="preserve"> </w:t>
      </w:r>
      <w:r w:rsidRPr="0018434B">
        <w:rPr>
          <w:rFonts w:ascii="Arial" w:hAnsi="Arial" w:cs="Arial"/>
        </w:rPr>
        <w:t>w formie sprzedaży bezpośredniej, produkty pochodzące z ich gospodarst</w:t>
      </w:r>
      <w:r w:rsidR="009630E1">
        <w:rPr>
          <w:rFonts w:ascii="Arial" w:hAnsi="Arial" w:cs="Arial"/>
        </w:rPr>
        <w:t>w.</w:t>
      </w:r>
      <w:r w:rsidRPr="0018434B">
        <w:rPr>
          <w:rFonts w:ascii="Arial" w:hAnsi="Arial" w:cs="Arial"/>
        </w:rPr>
        <w:t xml:space="preserve"> </w:t>
      </w:r>
    </w:p>
    <w:p w:rsidR="00B74CB1" w:rsidRPr="0018434B" w:rsidRDefault="00B74CB1" w:rsidP="009630E1">
      <w:pPr>
        <w:pStyle w:val="Default"/>
        <w:spacing w:line="360" w:lineRule="auto"/>
        <w:ind w:firstLine="567"/>
        <w:jc w:val="both"/>
        <w:rPr>
          <w:rFonts w:ascii="Arial" w:hAnsi="Arial" w:cs="Arial"/>
        </w:rPr>
      </w:pPr>
      <w:r w:rsidRPr="0018434B">
        <w:rPr>
          <w:rFonts w:ascii="Arial" w:hAnsi="Arial" w:cs="Arial"/>
        </w:rPr>
        <w:t xml:space="preserve">Punkt sprzedaży i każdy z producentów musi spełniać wymogi cytowanych powyżej unijnych rozporządzeń oraz francuskiej uchwały z dnia 28 czerwca 1994 r. dotyczącej identyfikacji i zezwolenia sanitarnego dla zakładów wprowadzających na rynek produkty pochodzenia zwierzęcego. Punkt oraz producenci muszą być </w:t>
      </w:r>
      <w:r w:rsidRPr="0018434B">
        <w:rPr>
          <w:rFonts w:ascii="Arial" w:hAnsi="Arial" w:cs="Arial"/>
        </w:rPr>
        <w:lastRenderedPageBreak/>
        <w:t xml:space="preserve">zgłoszeni do prefekta. Producenci są zobowiązani do obecności przy sprzedaży (ewentualnie może ich reprezentować pracownik zatrudniony w gospodarstwie rolnym). Producenci pozostają właścicielami produktów aż do momentu przekazania ich konsumentowi końcowemu (nie dokonują sprzedaży do struktur zbiorowych). Płatność za produkt jest przekazywana bezpośrednio tym producentom. Punkt </w:t>
      </w:r>
      <w:r w:rsidR="006742A8">
        <w:rPr>
          <w:rFonts w:ascii="Arial" w:hAnsi="Arial" w:cs="Arial"/>
        </w:rPr>
        <w:t xml:space="preserve">sprzedaży </w:t>
      </w:r>
      <w:r w:rsidRPr="0018434B">
        <w:rPr>
          <w:rFonts w:ascii="Arial" w:hAnsi="Arial" w:cs="Arial"/>
        </w:rPr>
        <w:t>może zatrudniać personel, ale osoby takie nie mogą same dokonywać sprzedaży.</w:t>
      </w:r>
      <w:r w:rsidRPr="0018434B">
        <w:rPr>
          <w:rStyle w:val="Odwoanieprzypisudolnego"/>
          <w:rFonts w:ascii="Arial" w:hAnsi="Arial" w:cs="Arial"/>
        </w:rPr>
        <w:t xml:space="preserve"> </w:t>
      </w:r>
      <w:r w:rsidRPr="0018434B">
        <w:rPr>
          <w:rFonts w:ascii="Arial" w:hAnsi="Arial" w:cs="Arial"/>
        </w:rPr>
        <w:t xml:space="preserve"> Francuscy rolnicy sprzedają w takich punktach różnorodne produkty, </w:t>
      </w:r>
      <w:r w:rsidRPr="009630E1">
        <w:rPr>
          <w:rFonts w:ascii="Arial" w:hAnsi="Arial" w:cs="Arial"/>
        </w:rPr>
        <w:t>wytworzone we własnych gospodarstwach (np. wino, dżemy, soki i wędliny)</w:t>
      </w:r>
      <w:r w:rsidRPr="0018434B">
        <w:rPr>
          <w:rFonts w:ascii="Arial" w:hAnsi="Arial" w:cs="Arial"/>
        </w:rPr>
        <w:t xml:space="preserve"> przy czym sprzedaż taka jest określana wspólnym mianem - jako „sprzedaż bezpośrednia”. Ponadto punkt sprzedaży, działający jako handel detaliczny, może odsprzedawać zakupione u producentów produ</w:t>
      </w:r>
      <w:r w:rsidR="009630E1">
        <w:rPr>
          <w:rFonts w:ascii="Arial" w:hAnsi="Arial" w:cs="Arial"/>
        </w:rPr>
        <w:t>kty, pod warunkiem, że produkty</w:t>
      </w:r>
      <w:r w:rsidRPr="0018434B">
        <w:rPr>
          <w:rFonts w:ascii="Arial" w:hAnsi="Arial" w:cs="Arial"/>
        </w:rPr>
        <w:t>, jeśli są pochodzenia zwierzęcego, pochodzą z wytwórni zatwierdzonych lub korzystających ze zwolnienia od obowiązku posiadania pozwolenia.</w:t>
      </w:r>
      <w:r w:rsidRPr="0018434B">
        <w:rPr>
          <w:rStyle w:val="Odwoanieprzypisudolnego"/>
          <w:rFonts w:ascii="Arial" w:hAnsi="Arial" w:cs="Arial"/>
        </w:rPr>
        <w:footnoteReference w:id="7"/>
      </w:r>
      <w:r w:rsidRPr="0018434B">
        <w:rPr>
          <w:rFonts w:ascii="Arial" w:hAnsi="Arial" w:cs="Arial"/>
        </w:rPr>
        <w:t xml:space="preserve"> </w:t>
      </w:r>
    </w:p>
    <w:p w:rsidR="00B74CB1" w:rsidRPr="0018434B" w:rsidRDefault="00B74CB1" w:rsidP="009630E1">
      <w:pPr>
        <w:ind w:left="426" w:firstLine="567"/>
        <w:rPr>
          <w:rFonts w:ascii="Arial" w:hAnsi="Arial" w:cs="Arial"/>
          <w:sz w:val="24"/>
          <w:szCs w:val="24"/>
        </w:rPr>
      </w:pPr>
    </w:p>
    <w:p w:rsidR="00B74CB1" w:rsidRDefault="00B74CB1" w:rsidP="00CC57C9">
      <w:pPr>
        <w:ind w:left="426"/>
        <w:rPr>
          <w:rFonts w:ascii="Arial" w:hAnsi="Arial" w:cs="Arial"/>
          <w:b/>
          <w:sz w:val="24"/>
          <w:szCs w:val="24"/>
        </w:rPr>
      </w:pPr>
    </w:p>
    <w:p w:rsidR="00B74CB1" w:rsidRDefault="00B74CB1" w:rsidP="00B74CB1">
      <w:pPr>
        <w:spacing w:line="360" w:lineRule="auto"/>
        <w:ind w:firstLine="709"/>
        <w:jc w:val="both"/>
        <w:rPr>
          <w:rFonts w:ascii="Arial" w:hAnsi="Arial" w:cs="Arial"/>
          <w:b/>
          <w:sz w:val="24"/>
          <w:szCs w:val="24"/>
        </w:rPr>
      </w:pPr>
      <w:r w:rsidRPr="00573721">
        <w:rPr>
          <w:rFonts w:ascii="Arial" w:hAnsi="Arial" w:cs="Arial"/>
          <w:b/>
          <w:sz w:val="24"/>
          <w:szCs w:val="24"/>
        </w:rPr>
        <w:t xml:space="preserve">Włochy </w:t>
      </w:r>
    </w:p>
    <w:p w:rsidR="00B74CB1" w:rsidRDefault="00B74CB1" w:rsidP="00B74CB1">
      <w:pPr>
        <w:spacing w:line="360" w:lineRule="auto"/>
        <w:ind w:firstLine="709"/>
        <w:jc w:val="both"/>
        <w:rPr>
          <w:rFonts w:ascii="Arial" w:hAnsi="Arial" w:cs="Arial"/>
          <w:sz w:val="24"/>
          <w:szCs w:val="24"/>
        </w:rPr>
      </w:pPr>
      <w:r>
        <w:rPr>
          <w:rFonts w:ascii="Arial" w:hAnsi="Arial" w:cs="Arial"/>
          <w:sz w:val="24"/>
          <w:szCs w:val="24"/>
        </w:rPr>
        <w:t>We Włoszech „sprzedaż bezpośrednia” (</w:t>
      </w:r>
      <w:r w:rsidRPr="00A750D4">
        <w:rPr>
          <w:rFonts w:ascii="Arial" w:hAnsi="Arial" w:cs="Arial"/>
          <w:i/>
          <w:sz w:val="24"/>
          <w:szCs w:val="24"/>
        </w:rPr>
        <w:t>vendita diretta</w:t>
      </w:r>
      <w:r>
        <w:rPr>
          <w:rFonts w:ascii="Arial" w:hAnsi="Arial" w:cs="Arial"/>
          <w:sz w:val="24"/>
          <w:szCs w:val="24"/>
        </w:rPr>
        <w:t>)  produktów rolniczych jest dość szerokim pojęciem; w ramach takiej sprzedaży dopuszczalna jest bowiem nie tylko sprzedaż produktów nieprzetworzonych, ale również sprzedaż różnorodnych przetworów roślinnych oraz zwierzęcych (w tym – mlecznych). W strukturze włoskiej sprzedaży bezpośredniej przetwory mleczne i mięsne mają jednak mniejsze znaczenie niż przetwory roślinne, takie jak np. wino lub oliwa.</w:t>
      </w:r>
    </w:p>
    <w:p w:rsidR="00B74CB1" w:rsidRDefault="00B74CB1" w:rsidP="00B74CB1">
      <w:pPr>
        <w:spacing w:line="360" w:lineRule="auto"/>
        <w:ind w:firstLine="709"/>
        <w:jc w:val="both"/>
        <w:rPr>
          <w:rFonts w:ascii="Arial" w:hAnsi="Arial" w:cs="Arial"/>
          <w:sz w:val="24"/>
          <w:szCs w:val="24"/>
        </w:rPr>
      </w:pPr>
      <w:r>
        <w:rPr>
          <w:rFonts w:ascii="Arial" w:hAnsi="Arial" w:cs="Arial"/>
          <w:sz w:val="24"/>
          <w:szCs w:val="24"/>
        </w:rPr>
        <w:t>Największe znaczenie w zakresie sprzedaży bezpośredniej mają następujące produkty:</w:t>
      </w:r>
    </w:p>
    <w:p w:rsidR="00B74CB1" w:rsidRDefault="00B74CB1" w:rsidP="00B74CB1">
      <w:pPr>
        <w:spacing w:line="360" w:lineRule="auto"/>
        <w:ind w:firstLine="709"/>
        <w:jc w:val="both"/>
        <w:rPr>
          <w:rFonts w:ascii="Arial" w:hAnsi="Arial" w:cs="Arial"/>
          <w:sz w:val="24"/>
          <w:szCs w:val="24"/>
        </w:rPr>
      </w:pPr>
      <w:r>
        <w:rPr>
          <w:rFonts w:ascii="Arial" w:hAnsi="Arial" w:cs="Arial"/>
          <w:sz w:val="24"/>
          <w:szCs w:val="24"/>
        </w:rPr>
        <w:t>- wino i inne produkty sektora winorośli,</w:t>
      </w:r>
    </w:p>
    <w:p w:rsidR="00B74CB1" w:rsidRDefault="00B74CB1" w:rsidP="00B74CB1">
      <w:pPr>
        <w:spacing w:line="360" w:lineRule="auto"/>
        <w:ind w:firstLine="709"/>
        <w:jc w:val="both"/>
        <w:rPr>
          <w:rFonts w:ascii="Arial" w:hAnsi="Arial" w:cs="Arial"/>
          <w:sz w:val="24"/>
          <w:szCs w:val="24"/>
        </w:rPr>
      </w:pPr>
      <w:r>
        <w:rPr>
          <w:rFonts w:ascii="Arial" w:hAnsi="Arial" w:cs="Arial"/>
          <w:sz w:val="24"/>
          <w:szCs w:val="24"/>
        </w:rPr>
        <w:t>- produkty sektora owoców i warzyw,</w:t>
      </w:r>
    </w:p>
    <w:p w:rsidR="00B74CB1" w:rsidRDefault="00B74CB1" w:rsidP="00B74CB1">
      <w:pPr>
        <w:spacing w:line="360" w:lineRule="auto"/>
        <w:ind w:firstLine="709"/>
        <w:jc w:val="both"/>
        <w:rPr>
          <w:rFonts w:ascii="Arial" w:hAnsi="Arial" w:cs="Arial"/>
          <w:sz w:val="24"/>
          <w:szCs w:val="24"/>
        </w:rPr>
      </w:pPr>
      <w:r>
        <w:rPr>
          <w:rFonts w:ascii="Arial" w:hAnsi="Arial" w:cs="Arial"/>
          <w:sz w:val="24"/>
          <w:szCs w:val="24"/>
        </w:rPr>
        <w:t>- produkty sektora oliwek (w tym oliwa),</w:t>
      </w:r>
    </w:p>
    <w:p w:rsidR="00B74CB1" w:rsidRDefault="00B74CB1" w:rsidP="00B74CB1">
      <w:pPr>
        <w:spacing w:line="360" w:lineRule="auto"/>
        <w:ind w:firstLine="709"/>
        <w:jc w:val="both"/>
        <w:rPr>
          <w:rFonts w:ascii="Arial" w:hAnsi="Arial" w:cs="Arial"/>
          <w:sz w:val="24"/>
          <w:szCs w:val="24"/>
        </w:rPr>
      </w:pPr>
      <w:r>
        <w:rPr>
          <w:rFonts w:ascii="Arial" w:hAnsi="Arial" w:cs="Arial"/>
          <w:sz w:val="24"/>
          <w:szCs w:val="24"/>
        </w:rPr>
        <w:lastRenderedPageBreak/>
        <w:t>- mleko i produkty mleczne (w tym sery),</w:t>
      </w:r>
    </w:p>
    <w:p w:rsidR="00B74CB1" w:rsidRDefault="00B74CB1" w:rsidP="00B74CB1">
      <w:pPr>
        <w:spacing w:line="360" w:lineRule="auto"/>
        <w:ind w:firstLine="709"/>
        <w:jc w:val="both"/>
        <w:rPr>
          <w:rFonts w:ascii="Arial" w:hAnsi="Arial" w:cs="Arial"/>
          <w:sz w:val="24"/>
          <w:szCs w:val="24"/>
        </w:rPr>
      </w:pPr>
      <w:r>
        <w:rPr>
          <w:rFonts w:ascii="Arial" w:hAnsi="Arial" w:cs="Arial"/>
          <w:sz w:val="24"/>
          <w:szCs w:val="24"/>
        </w:rPr>
        <w:t>- mięso i mięso „spreparowane” (np. przetwory mięsne przygotowane do dalszej obróbki); w ramach sprzedaży bezpośredniej dopuszczalna jest także sprzedaż wędlin,</w:t>
      </w:r>
    </w:p>
    <w:p w:rsidR="00B74CB1" w:rsidRDefault="00B74CB1" w:rsidP="00B74CB1">
      <w:pPr>
        <w:spacing w:line="360" w:lineRule="auto"/>
        <w:ind w:firstLine="709"/>
        <w:jc w:val="both"/>
        <w:rPr>
          <w:rFonts w:ascii="Arial" w:hAnsi="Arial" w:cs="Arial"/>
          <w:sz w:val="24"/>
          <w:szCs w:val="24"/>
        </w:rPr>
      </w:pPr>
      <w:r>
        <w:rPr>
          <w:rFonts w:ascii="Arial" w:hAnsi="Arial" w:cs="Arial"/>
          <w:sz w:val="24"/>
          <w:szCs w:val="24"/>
        </w:rPr>
        <w:t>- miód.</w:t>
      </w:r>
    </w:p>
    <w:p w:rsidR="00B74CB1" w:rsidRDefault="00B74CB1" w:rsidP="00B74CB1">
      <w:pPr>
        <w:spacing w:line="360" w:lineRule="auto"/>
        <w:ind w:firstLine="709"/>
        <w:jc w:val="both"/>
        <w:rPr>
          <w:rFonts w:ascii="Arial" w:hAnsi="Arial" w:cs="Arial"/>
          <w:sz w:val="24"/>
          <w:szCs w:val="24"/>
        </w:rPr>
      </w:pPr>
      <w:r>
        <w:rPr>
          <w:rFonts w:ascii="Arial" w:hAnsi="Arial" w:cs="Arial"/>
          <w:sz w:val="24"/>
          <w:szCs w:val="24"/>
        </w:rPr>
        <w:t>Najwięcej farm sprzedaje swoje produkty bezpośrednio w gospodarstwie (63,4% całkowitej sprzedaży bezpośredniej), oraz – na targowiskach, lokalnych kiermaszach, t</w:t>
      </w:r>
      <w:r w:rsidR="00E80FC5">
        <w:rPr>
          <w:rFonts w:ascii="Arial" w:hAnsi="Arial" w:cs="Arial"/>
          <w:sz w:val="24"/>
          <w:szCs w:val="24"/>
        </w:rPr>
        <w:t>argach itp. (24%). Najmniejszy, 14%</w:t>
      </w:r>
      <w:r>
        <w:rPr>
          <w:rFonts w:ascii="Arial" w:hAnsi="Arial" w:cs="Arial"/>
          <w:sz w:val="24"/>
          <w:szCs w:val="24"/>
        </w:rPr>
        <w:t xml:space="preserve"> udział  w  sprzedaży bezpośredniej mają sklepy sprzedające produkty dostarczane bezpośrednio z gospodarstw (tzw. „farm shops”)</w:t>
      </w:r>
      <w:r>
        <w:rPr>
          <w:rStyle w:val="Odwoanieprzypisudolnego"/>
          <w:rFonts w:ascii="Arial" w:hAnsi="Arial"/>
          <w:sz w:val="24"/>
          <w:szCs w:val="24"/>
        </w:rPr>
        <w:footnoteReference w:id="8"/>
      </w:r>
      <w:r>
        <w:rPr>
          <w:rFonts w:ascii="Arial" w:hAnsi="Arial" w:cs="Arial"/>
          <w:sz w:val="24"/>
          <w:szCs w:val="24"/>
        </w:rPr>
        <w:t>.</w:t>
      </w:r>
    </w:p>
    <w:p w:rsidR="00B74CB1" w:rsidRDefault="00B74CB1" w:rsidP="00B74CB1">
      <w:pPr>
        <w:spacing w:line="360" w:lineRule="auto"/>
        <w:ind w:firstLine="709"/>
        <w:jc w:val="both"/>
        <w:rPr>
          <w:rFonts w:ascii="Arial" w:hAnsi="Arial" w:cs="Arial"/>
          <w:sz w:val="24"/>
          <w:szCs w:val="24"/>
        </w:rPr>
      </w:pPr>
      <w:r>
        <w:rPr>
          <w:rFonts w:ascii="Arial" w:hAnsi="Arial" w:cs="Arial"/>
          <w:sz w:val="24"/>
          <w:szCs w:val="24"/>
        </w:rPr>
        <w:t>Rodzaje produktów objętych sprzedażą bezpośrednią mogą różnić się w zależności od regionu. We Włoszech, zgodnie z Konstytucją i z dekretem ministerstwa rolnictwa, żywności i leśnictwa z 20 listopada 2007 r., szczegółowe zasady sprzedaży bezpośredniej są bowiem określane w przepisach poszczególnych regionów</w:t>
      </w:r>
      <w:r>
        <w:rPr>
          <w:rStyle w:val="Odwoanieprzypisudolnego"/>
          <w:rFonts w:ascii="Arial" w:hAnsi="Arial"/>
          <w:sz w:val="24"/>
          <w:szCs w:val="24"/>
        </w:rPr>
        <w:footnoteReference w:id="9"/>
      </w:r>
      <w:r>
        <w:rPr>
          <w:rFonts w:ascii="Arial" w:hAnsi="Arial" w:cs="Arial"/>
          <w:sz w:val="24"/>
          <w:szCs w:val="24"/>
        </w:rPr>
        <w:t>.</w:t>
      </w:r>
    </w:p>
    <w:p w:rsidR="00B74CB1" w:rsidRPr="00EF3D07" w:rsidRDefault="00B74CB1" w:rsidP="00B74CB1">
      <w:pPr>
        <w:spacing w:line="360" w:lineRule="auto"/>
        <w:ind w:firstLine="709"/>
        <w:jc w:val="both"/>
        <w:rPr>
          <w:rFonts w:ascii="Arial" w:hAnsi="Arial" w:cs="Arial"/>
          <w:sz w:val="24"/>
          <w:szCs w:val="24"/>
          <w:u w:val="single"/>
        </w:rPr>
      </w:pPr>
      <w:r>
        <w:rPr>
          <w:rFonts w:ascii="Arial" w:hAnsi="Arial" w:cs="Arial"/>
          <w:sz w:val="24"/>
          <w:szCs w:val="24"/>
        </w:rPr>
        <w:t>Przykładem mogą być rozwiązania stosowane w regionie Veneto</w:t>
      </w:r>
      <w:r w:rsidR="00683F96">
        <w:rPr>
          <w:rFonts w:ascii="Arial" w:hAnsi="Arial" w:cs="Arial"/>
          <w:sz w:val="24"/>
          <w:szCs w:val="24"/>
        </w:rPr>
        <w:t>,</w:t>
      </w:r>
      <w:r>
        <w:rPr>
          <w:rFonts w:ascii="Arial" w:hAnsi="Arial" w:cs="Arial"/>
          <w:sz w:val="24"/>
          <w:szCs w:val="24"/>
        </w:rPr>
        <w:t xml:space="preserve"> położonym w północnych Włoszech. W ramach  decyzji Rady Regionalnej Veneto nr 1526 z 31 lipca 2012 r., dotyczącej małych ilości produktów lokalnych (Piccole Produzioni Locali - PPL), zostały określone zasady produkcji i wprowadzania do obrotu małych ilości produktów żywnościowych (</w:t>
      </w:r>
      <w:r w:rsidRPr="005B1AD4">
        <w:rPr>
          <w:rFonts w:ascii="Arial" w:hAnsi="Arial" w:cs="Arial"/>
          <w:sz w:val="24"/>
          <w:szCs w:val="24"/>
        </w:rPr>
        <w:t>w większości  - przetworów).</w:t>
      </w:r>
      <w:r>
        <w:rPr>
          <w:rFonts w:ascii="Arial" w:hAnsi="Arial" w:cs="Arial"/>
          <w:sz w:val="24"/>
          <w:szCs w:val="24"/>
        </w:rPr>
        <w:t xml:space="preserve">  Z informacji zamieszczonych na stronie internetowej władz lokalnych Veneto wynika, że te </w:t>
      </w:r>
      <w:r w:rsidRPr="00510422">
        <w:rPr>
          <w:rFonts w:ascii="Arial" w:hAnsi="Arial" w:cs="Arial"/>
          <w:sz w:val="24"/>
          <w:szCs w:val="24"/>
        </w:rPr>
        <w:t>przepisy</w:t>
      </w:r>
      <w:r>
        <w:rPr>
          <w:rFonts w:ascii="Arial" w:hAnsi="Arial" w:cs="Arial"/>
          <w:sz w:val="24"/>
          <w:szCs w:val="24"/>
        </w:rPr>
        <w:t xml:space="preserve">, </w:t>
      </w:r>
      <w:r w:rsidRPr="00510422">
        <w:rPr>
          <w:rFonts w:ascii="Arial" w:hAnsi="Arial" w:cs="Arial"/>
          <w:sz w:val="24"/>
          <w:szCs w:val="24"/>
        </w:rPr>
        <w:t xml:space="preserve">dotyczące sprzedaży </w:t>
      </w:r>
      <w:r>
        <w:rPr>
          <w:rFonts w:ascii="Arial" w:hAnsi="Arial" w:cs="Arial"/>
          <w:sz w:val="24"/>
          <w:szCs w:val="24"/>
        </w:rPr>
        <w:t xml:space="preserve">bezpośredniej </w:t>
      </w:r>
      <w:r w:rsidRPr="00510422">
        <w:rPr>
          <w:rFonts w:ascii="Arial" w:hAnsi="Arial" w:cs="Arial"/>
          <w:sz w:val="24"/>
          <w:szCs w:val="24"/>
        </w:rPr>
        <w:t>produktów lokalnych</w:t>
      </w:r>
      <w:r>
        <w:rPr>
          <w:rFonts w:ascii="Arial" w:hAnsi="Arial" w:cs="Arial"/>
          <w:sz w:val="24"/>
          <w:szCs w:val="24"/>
        </w:rPr>
        <w:t>,</w:t>
      </w:r>
      <w:r w:rsidRPr="00510422">
        <w:rPr>
          <w:rFonts w:ascii="Arial" w:hAnsi="Arial" w:cs="Arial"/>
          <w:sz w:val="24"/>
          <w:szCs w:val="24"/>
        </w:rPr>
        <w:t xml:space="preserve"> </w:t>
      </w:r>
      <w:r w:rsidRPr="00EF3D07">
        <w:rPr>
          <w:rFonts w:ascii="Arial" w:hAnsi="Arial" w:cs="Arial"/>
          <w:sz w:val="24"/>
          <w:szCs w:val="24"/>
        </w:rPr>
        <w:t xml:space="preserve">odnoszą się </w:t>
      </w:r>
      <w:r>
        <w:rPr>
          <w:rFonts w:ascii="Arial" w:hAnsi="Arial" w:cs="Arial"/>
          <w:sz w:val="24"/>
          <w:szCs w:val="24"/>
        </w:rPr>
        <w:t xml:space="preserve">zarazem </w:t>
      </w:r>
      <w:r w:rsidRPr="00EF3D07">
        <w:rPr>
          <w:rFonts w:ascii="Arial" w:hAnsi="Arial" w:cs="Arial"/>
          <w:sz w:val="24"/>
          <w:szCs w:val="24"/>
        </w:rPr>
        <w:t>do zapewnienia bezpieczeństwa żywnościowego przy sprzedaży produkcji marginalnej, lokalnej i ograniczonej.</w:t>
      </w:r>
    </w:p>
    <w:p w:rsidR="00B74CB1" w:rsidRDefault="00B74CB1" w:rsidP="00B74CB1">
      <w:pPr>
        <w:spacing w:line="360" w:lineRule="auto"/>
        <w:ind w:firstLine="709"/>
        <w:jc w:val="both"/>
        <w:rPr>
          <w:rFonts w:ascii="Arial" w:hAnsi="Arial" w:cs="Arial"/>
          <w:sz w:val="24"/>
          <w:szCs w:val="24"/>
        </w:rPr>
      </w:pPr>
      <w:r>
        <w:rPr>
          <w:rFonts w:ascii="Arial" w:hAnsi="Arial" w:cs="Arial"/>
          <w:sz w:val="24"/>
          <w:szCs w:val="24"/>
        </w:rPr>
        <w:t xml:space="preserve">Zasadą podstawową w takiej sprzedaży jest to, że produkty te mają pochodzić od rolnika (z jego własnej farmy). Działalność taka musi być zarejestrowana. Należy także spełniać wymogi sanitarne, podane w przepisach tego rozporządzenia, przy czym produkcja żywności ma stanowić uzupełnienie dochodów, a nie główną działalność rolnika. </w:t>
      </w:r>
    </w:p>
    <w:p w:rsidR="00B74CB1" w:rsidRDefault="00B74CB1" w:rsidP="00B74CB1">
      <w:pPr>
        <w:spacing w:line="360" w:lineRule="auto"/>
        <w:ind w:firstLine="709"/>
        <w:jc w:val="both"/>
        <w:rPr>
          <w:rFonts w:ascii="Arial" w:hAnsi="Arial" w:cs="Arial"/>
          <w:sz w:val="24"/>
          <w:szCs w:val="24"/>
        </w:rPr>
      </w:pPr>
      <w:r>
        <w:rPr>
          <w:rFonts w:ascii="Arial" w:hAnsi="Arial" w:cs="Arial"/>
          <w:sz w:val="24"/>
          <w:szCs w:val="24"/>
        </w:rPr>
        <w:lastRenderedPageBreak/>
        <w:t>Produkty przetworzone mogą być oferowane do sprzedaży bezpośredniej dla konsumenta końcowego</w:t>
      </w:r>
      <w:r w:rsidR="00E80FC5">
        <w:rPr>
          <w:rFonts w:ascii="Arial" w:hAnsi="Arial" w:cs="Arial"/>
          <w:sz w:val="24"/>
          <w:szCs w:val="24"/>
        </w:rPr>
        <w:t xml:space="preserve"> w danej prowincji regionu i/lub</w:t>
      </w:r>
      <w:r>
        <w:rPr>
          <w:rFonts w:ascii="Arial" w:hAnsi="Arial" w:cs="Arial"/>
          <w:sz w:val="24"/>
          <w:szCs w:val="24"/>
        </w:rPr>
        <w:t xml:space="preserve"> w prowincjach sąsiednich. Sprzedaż ma być prowadzona przez rolnika, który dane produkty wytworzył. Produkty takie mogą być  sprzedawane na rynku, targowisku, festynie, jak  również oferowane w sklepach (prowadzonych przez tego rolnika). Rolnik może również  dostarczać te produkty do sklepów lub placówek handlu detalicznego bezpośrednio zaopatrujących konsumenta końcowego, pod warunkiem, że sklep lub inna placówka detaliczna znajduje się na terytorium prowincji, w której znajduje się farma produkcyjna, lub w prowincjach graniczących.</w:t>
      </w:r>
    </w:p>
    <w:p w:rsidR="00B74CB1" w:rsidRDefault="00B74CB1" w:rsidP="00B74CB1">
      <w:pPr>
        <w:spacing w:line="360" w:lineRule="auto"/>
        <w:ind w:firstLine="709"/>
        <w:jc w:val="both"/>
        <w:rPr>
          <w:rFonts w:ascii="Arial" w:hAnsi="Arial" w:cs="Arial"/>
          <w:sz w:val="24"/>
          <w:szCs w:val="24"/>
        </w:rPr>
      </w:pPr>
      <w:r>
        <w:rPr>
          <w:rFonts w:ascii="Arial" w:hAnsi="Arial" w:cs="Arial"/>
          <w:sz w:val="24"/>
          <w:szCs w:val="24"/>
        </w:rPr>
        <w:t>Sprzedaż taka obejmuje następujące produkty</w:t>
      </w:r>
      <w:r>
        <w:rPr>
          <w:rStyle w:val="Odwoanieprzypisudolnego"/>
          <w:rFonts w:ascii="Arial" w:hAnsi="Arial"/>
          <w:sz w:val="24"/>
          <w:szCs w:val="24"/>
        </w:rPr>
        <w:footnoteReference w:id="10"/>
      </w:r>
      <w:r>
        <w:rPr>
          <w:rFonts w:ascii="Arial" w:hAnsi="Arial" w:cs="Arial"/>
          <w:sz w:val="24"/>
          <w:szCs w:val="24"/>
        </w:rPr>
        <w:t>:</w:t>
      </w:r>
    </w:p>
    <w:p w:rsidR="00B74CB1" w:rsidRDefault="00B74CB1" w:rsidP="00B74CB1">
      <w:pPr>
        <w:spacing w:line="360" w:lineRule="auto"/>
        <w:ind w:firstLine="709"/>
        <w:jc w:val="both"/>
        <w:rPr>
          <w:rFonts w:ascii="Arial" w:hAnsi="Arial" w:cs="Arial"/>
          <w:sz w:val="24"/>
          <w:szCs w:val="24"/>
        </w:rPr>
      </w:pPr>
      <w:r>
        <w:rPr>
          <w:rFonts w:ascii="Arial" w:hAnsi="Arial" w:cs="Arial"/>
          <w:sz w:val="24"/>
          <w:szCs w:val="24"/>
        </w:rPr>
        <w:t xml:space="preserve">- </w:t>
      </w:r>
      <w:r w:rsidRPr="009B75D2">
        <w:rPr>
          <w:rFonts w:ascii="Arial" w:hAnsi="Arial" w:cs="Arial"/>
          <w:b/>
          <w:sz w:val="24"/>
          <w:szCs w:val="24"/>
        </w:rPr>
        <w:t>mięso</w:t>
      </w:r>
      <w:r>
        <w:rPr>
          <w:rFonts w:ascii="Arial" w:hAnsi="Arial" w:cs="Arial"/>
          <w:sz w:val="24"/>
          <w:szCs w:val="24"/>
        </w:rPr>
        <w:t xml:space="preserve"> (wieprzowe, wołowe, końskie, kozie, baraninę, dziczy</w:t>
      </w:r>
      <w:r w:rsidR="00E80FC5">
        <w:rPr>
          <w:rFonts w:ascii="Arial" w:hAnsi="Arial" w:cs="Arial"/>
          <w:sz w:val="24"/>
          <w:szCs w:val="24"/>
        </w:rPr>
        <w:t>znę, mięso drobiowe i królicze);</w:t>
      </w:r>
    </w:p>
    <w:p w:rsidR="00B74CB1" w:rsidRDefault="00B74CB1" w:rsidP="00B74CB1">
      <w:pPr>
        <w:spacing w:line="360" w:lineRule="auto"/>
        <w:ind w:firstLine="709"/>
        <w:jc w:val="both"/>
        <w:rPr>
          <w:rFonts w:ascii="Arial" w:hAnsi="Arial" w:cs="Arial"/>
          <w:sz w:val="24"/>
          <w:szCs w:val="24"/>
        </w:rPr>
      </w:pPr>
      <w:r>
        <w:rPr>
          <w:rFonts w:ascii="Arial" w:hAnsi="Arial" w:cs="Arial"/>
          <w:sz w:val="24"/>
          <w:szCs w:val="24"/>
        </w:rPr>
        <w:t xml:space="preserve">- </w:t>
      </w:r>
      <w:r w:rsidRPr="00452D3A">
        <w:rPr>
          <w:rFonts w:ascii="Arial" w:hAnsi="Arial" w:cs="Arial"/>
          <w:b/>
          <w:sz w:val="24"/>
          <w:szCs w:val="24"/>
        </w:rPr>
        <w:t>przetwory mięsne</w:t>
      </w:r>
      <w:r>
        <w:rPr>
          <w:rFonts w:ascii="Arial" w:hAnsi="Arial" w:cs="Arial"/>
          <w:sz w:val="24"/>
          <w:szCs w:val="24"/>
        </w:rPr>
        <w:t xml:space="preserve"> (rodzaj półproduktów wstępnie przetworzonych, jest to np. solone mięso lub mięso solone i dodatkowo przyprawian</w:t>
      </w:r>
      <w:r w:rsidR="00E80FC5">
        <w:rPr>
          <w:rFonts w:ascii="Arial" w:hAnsi="Arial" w:cs="Arial"/>
          <w:sz w:val="24"/>
          <w:szCs w:val="24"/>
        </w:rPr>
        <w:t>e i rolowane, ale nie gotowane);</w:t>
      </w:r>
    </w:p>
    <w:p w:rsidR="00B74CB1" w:rsidRDefault="00B74CB1" w:rsidP="00B74CB1">
      <w:pPr>
        <w:spacing w:line="360" w:lineRule="auto"/>
        <w:ind w:firstLine="709"/>
        <w:jc w:val="both"/>
        <w:rPr>
          <w:rFonts w:ascii="Arial" w:hAnsi="Arial" w:cs="Arial"/>
          <w:sz w:val="24"/>
          <w:szCs w:val="24"/>
        </w:rPr>
      </w:pPr>
      <w:r>
        <w:rPr>
          <w:rFonts w:ascii="Arial" w:hAnsi="Arial" w:cs="Arial"/>
          <w:sz w:val="24"/>
          <w:szCs w:val="24"/>
        </w:rPr>
        <w:t xml:space="preserve">- </w:t>
      </w:r>
      <w:r w:rsidRPr="009B75D2">
        <w:rPr>
          <w:rFonts w:ascii="Arial" w:hAnsi="Arial" w:cs="Arial"/>
          <w:b/>
          <w:sz w:val="24"/>
          <w:szCs w:val="24"/>
        </w:rPr>
        <w:t>miód oraz</w:t>
      </w:r>
      <w:r>
        <w:rPr>
          <w:rFonts w:ascii="Arial" w:hAnsi="Arial" w:cs="Arial"/>
          <w:sz w:val="24"/>
          <w:szCs w:val="24"/>
        </w:rPr>
        <w:t xml:space="preserve"> </w:t>
      </w:r>
      <w:r w:rsidRPr="00452D3A">
        <w:rPr>
          <w:rFonts w:ascii="Arial" w:hAnsi="Arial" w:cs="Arial"/>
          <w:b/>
          <w:sz w:val="24"/>
          <w:szCs w:val="24"/>
        </w:rPr>
        <w:t>produkty na bazie miodu</w:t>
      </w:r>
      <w:r>
        <w:rPr>
          <w:rFonts w:ascii="Arial" w:hAnsi="Arial" w:cs="Arial"/>
          <w:sz w:val="24"/>
          <w:szCs w:val="24"/>
        </w:rPr>
        <w:t xml:space="preserve"> (przykładowo: słodycze na bazie miodu z s</w:t>
      </w:r>
      <w:r w:rsidR="00E80FC5">
        <w:rPr>
          <w:rFonts w:ascii="Arial" w:hAnsi="Arial" w:cs="Arial"/>
          <w:sz w:val="24"/>
          <w:szCs w:val="24"/>
        </w:rPr>
        <w:t>uszonymi owocami, ocet miodowy);</w:t>
      </w:r>
    </w:p>
    <w:p w:rsidR="00B74CB1" w:rsidRDefault="00B74CB1" w:rsidP="00B74CB1">
      <w:pPr>
        <w:spacing w:line="360" w:lineRule="auto"/>
        <w:ind w:firstLine="709"/>
        <w:jc w:val="both"/>
        <w:rPr>
          <w:rFonts w:ascii="Arial" w:hAnsi="Arial" w:cs="Arial"/>
          <w:sz w:val="24"/>
          <w:szCs w:val="24"/>
        </w:rPr>
      </w:pPr>
      <w:r>
        <w:rPr>
          <w:rFonts w:ascii="Arial" w:hAnsi="Arial" w:cs="Arial"/>
          <w:sz w:val="24"/>
          <w:szCs w:val="24"/>
        </w:rPr>
        <w:t xml:space="preserve">- </w:t>
      </w:r>
      <w:r w:rsidRPr="00452D3A">
        <w:rPr>
          <w:rFonts w:ascii="Arial" w:hAnsi="Arial" w:cs="Arial"/>
          <w:b/>
          <w:sz w:val="24"/>
          <w:szCs w:val="24"/>
        </w:rPr>
        <w:t>produkty przetwórstwa owoców, warzyw i zbóż</w:t>
      </w:r>
      <w:r>
        <w:rPr>
          <w:rFonts w:ascii="Arial" w:hAnsi="Arial" w:cs="Arial"/>
          <w:sz w:val="24"/>
          <w:szCs w:val="24"/>
        </w:rPr>
        <w:t xml:space="preserve">: np. dżemy, syropy, soki owocowe, marynaty (np. ogórki konserwowe), konserwy </w:t>
      </w:r>
      <w:r w:rsidR="00E80FC5">
        <w:rPr>
          <w:rFonts w:ascii="Arial" w:hAnsi="Arial" w:cs="Arial"/>
          <w:sz w:val="24"/>
          <w:szCs w:val="24"/>
        </w:rPr>
        <w:t>warzywne, suszone warzywa, mąka;</w:t>
      </w:r>
    </w:p>
    <w:p w:rsidR="00B74CB1" w:rsidRDefault="00B74CB1" w:rsidP="00B74CB1">
      <w:pPr>
        <w:spacing w:line="360" w:lineRule="auto"/>
        <w:ind w:firstLine="709"/>
        <w:jc w:val="both"/>
        <w:rPr>
          <w:rFonts w:ascii="Arial" w:hAnsi="Arial" w:cs="Arial"/>
          <w:sz w:val="24"/>
          <w:szCs w:val="24"/>
        </w:rPr>
      </w:pPr>
      <w:r>
        <w:rPr>
          <w:rFonts w:ascii="Arial" w:hAnsi="Arial" w:cs="Arial"/>
          <w:sz w:val="24"/>
          <w:szCs w:val="24"/>
        </w:rPr>
        <w:t xml:space="preserve"> - </w:t>
      </w:r>
      <w:r w:rsidRPr="00452D3A">
        <w:rPr>
          <w:rFonts w:ascii="Arial" w:hAnsi="Arial" w:cs="Arial"/>
          <w:b/>
          <w:sz w:val="24"/>
          <w:szCs w:val="24"/>
        </w:rPr>
        <w:t>chleb i inne wypieki</w:t>
      </w:r>
      <w:r>
        <w:rPr>
          <w:rFonts w:ascii="Arial" w:hAnsi="Arial" w:cs="Arial"/>
          <w:sz w:val="24"/>
          <w:szCs w:val="24"/>
        </w:rPr>
        <w:t xml:space="preserve"> (szeroki wachlarz przetworów, w wytwarzaniu tych produktów jako dodatki można bowiem stosować drożdże, sól, cukier, jaja, masło rodzynki, dynię, itp.)</w:t>
      </w:r>
      <w:r w:rsidR="00E80FC5">
        <w:rPr>
          <w:rFonts w:ascii="Arial" w:hAnsi="Arial" w:cs="Arial"/>
          <w:sz w:val="24"/>
          <w:szCs w:val="24"/>
        </w:rPr>
        <w:t>;</w:t>
      </w:r>
    </w:p>
    <w:p w:rsidR="00B74CB1" w:rsidRDefault="00B74CB1" w:rsidP="00B74CB1">
      <w:pPr>
        <w:spacing w:line="360" w:lineRule="auto"/>
        <w:ind w:firstLine="709"/>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oliwę</w:t>
      </w:r>
      <w:r w:rsidRPr="00452D3A">
        <w:rPr>
          <w:rFonts w:ascii="Arial" w:hAnsi="Arial" w:cs="Arial"/>
          <w:b/>
          <w:sz w:val="24"/>
          <w:szCs w:val="24"/>
        </w:rPr>
        <w:t xml:space="preserve"> z oliwek</w:t>
      </w:r>
      <w:r>
        <w:rPr>
          <w:rFonts w:ascii="Arial" w:hAnsi="Arial" w:cs="Arial"/>
          <w:sz w:val="24"/>
          <w:szCs w:val="24"/>
        </w:rPr>
        <w:t xml:space="preserve"> (z pierwszego tłoczenia -  extravergine).</w:t>
      </w:r>
    </w:p>
    <w:p w:rsidR="00B74CB1" w:rsidRDefault="00B74CB1" w:rsidP="00B74CB1">
      <w:pPr>
        <w:spacing w:line="360" w:lineRule="auto"/>
        <w:ind w:firstLine="709"/>
        <w:jc w:val="both"/>
        <w:rPr>
          <w:rFonts w:ascii="Arial" w:hAnsi="Arial" w:cs="Arial"/>
          <w:sz w:val="24"/>
          <w:szCs w:val="24"/>
        </w:rPr>
      </w:pPr>
      <w:r>
        <w:rPr>
          <w:rFonts w:ascii="Arial" w:hAnsi="Arial" w:cs="Arial"/>
          <w:sz w:val="24"/>
          <w:szCs w:val="24"/>
        </w:rPr>
        <w:t xml:space="preserve">Dla każdej z ww. kategorii produkcji w omawianej decyzji są wskazane limity produkcji. W ten sposób określono, co może być uznane za „małą produkcję lokalną” (PPL). </w:t>
      </w:r>
    </w:p>
    <w:p w:rsidR="0002273D" w:rsidRDefault="00E80FC5" w:rsidP="00683F96">
      <w:pPr>
        <w:spacing w:line="360" w:lineRule="auto"/>
        <w:ind w:firstLine="709"/>
        <w:jc w:val="both"/>
        <w:rPr>
          <w:rFonts w:ascii="Arial" w:hAnsi="Arial" w:cs="Arial"/>
          <w:sz w:val="24"/>
          <w:szCs w:val="24"/>
        </w:rPr>
      </w:pPr>
      <w:r>
        <w:rPr>
          <w:rFonts w:ascii="Arial" w:hAnsi="Arial" w:cs="Arial"/>
          <w:sz w:val="24"/>
          <w:szCs w:val="24"/>
        </w:rPr>
        <w:t xml:space="preserve">Przykładowo, </w:t>
      </w:r>
      <w:r w:rsidR="00B74CB1">
        <w:rPr>
          <w:rFonts w:ascii="Arial" w:hAnsi="Arial" w:cs="Arial"/>
          <w:sz w:val="24"/>
          <w:szCs w:val="24"/>
        </w:rPr>
        <w:t>mięso może pochodz</w:t>
      </w:r>
      <w:r>
        <w:rPr>
          <w:rFonts w:ascii="Arial" w:hAnsi="Arial" w:cs="Arial"/>
          <w:sz w:val="24"/>
          <w:szCs w:val="24"/>
        </w:rPr>
        <w:t>ić od maksymalnie 30 świń (odpowiednik tzw. 6 jednostek UGB), utrzymywa</w:t>
      </w:r>
      <w:r w:rsidR="00B74CB1">
        <w:rPr>
          <w:rFonts w:ascii="Arial" w:hAnsi="Arial" w:cs="Arial"/>
          <w:sz w:val="24"/>
          <w:szCs w:val="24"/>
        </w:rPr>
        <w:t xml:space="preserve">nych </w:t>
      </w:r>
      <w:r>
        <w:rPr>
          <w:rFonts w:ascii="Arial" w:hAnsi="Arial" w:cs="Arial"/>
          <w:sz w:val="24"/>
          <w:szCs w:val="24"/>
        </w:rPr>
        <w:t xml:space="preserve">w gospodarstwie </w:t>
      </w:r>
      <w:r w:rsidR="00B74CB1">
        <w:rPr>
          <w:rFonts w:ascii="Arial" w:hAnsi="Arial" w:cs="Arial"/>
          <w:sz w:val="24"/>
          <w:szCs w:val="24"/>
        </w:rPr>
        <w:t>prz</w:t>
      </w:r>
      <w:r>
        <w:rPr>
          <w:rFonts w:ascii="Arial" w:hAnsi="Arial" w:cs="Arial"/>
          <w:sz w:val="24"/>
          <w:szCs w:val="24"/>
        </w:rPr>
        <w:t xml:space="preserve">ez co najmniej cztery miesiące </w:t>
      </w:r>
      <w:r w:rsidR="00B74CB1">
        <w:rPr>
          <w:rFonts w:ascii="Arial" w:hAnsi="Arial" w:cs="Arial"/>
          <w:sz w:val="24"/>
          <w:szCs w:val="24"/>
        </w:rPr>
        <w:t xml:space="preserve">. </w:t>
      </w:r>
      <w:r w:rsidR="00683F96">
        <w:rPr>
          <w:rFonts w:ascii="Arial" w:hAnsi="Arial" w:cs="Arial"/>
          <w:sz w:val="24"/>
          <w:szCs w:val="24"/>
        </w:rPr>
        <w:t xml:space="preserve">Ubój i przetwarzanie mięsa może być prowadzone w okresie od połowy października do końca lutego, a w gminach górskich  - od połowy października do </w:t>
      </w:r>
      <w:r w:rsidR="00683F96">
        <w:rPr>
          <w:rFonts w:ascii="Arial" w:hAnsi="Arial" w:cs="Arial"/>
          <w:sz w:val="24"/>
          <w:szCs w:val="24"/>
        </w:rPr>
        <w:lastRenderedPageBreak/>
        <w:t xml:space="preserve">końca marca. </w:t>
      </w:r>
      <w:r w:rsidR="00B74CB1">
        <w:rPr>
          <w:rFonts w:ascii="Arial" w:hAnsi="Arial" w:cs="Arial"/>
          <w:sz w:val="24"/>
          <w:szCs w:val="24"/>
        </w:rPr>
        <w:t xml:space="preserve">Można też ubijać inne zwierzęta, jednak całkowita liczba tych zwierząt nie może przekroczyć </w:t>
      </w:r>
      <w:r w:rsidR="00683F96">
        <w:rPr>
          <w:rFonts w:ascii="Arial" w:hAnsi="Arial" w:cs="Arial"/>
          <w:sz w:val="24"/>
          <w:szCs w:val="24"/>
        </w:rPr>
        <w:t xml:space="preserve">w tych okresach </w:t>
      </w:r>
      <w:r w:rsidR="00B74CB1">
        <w:rPr>
          <w:rFonts w:ascii="Arial" w:hAnsi="Arial" w:cs="Arial"/>
          <w:sz w:val="24"/>
          <w:szCs w:val="24"/>
        </w:rPr>
        <w:t>odpowiednika 6 jednostek UGB</w:t>
      </w:r>
      <w:r w:rsidR="00B74CB1">
        <w:rPr>
          <w:rStyle w:val="Odwoanieprzypisudolnego"/>
          <w:rFonts w:ascii="Arial" w:hAnsi="Arial"/>
          <w:sz w:val="24"/>
          <w:szCs w:val="24"/>
        </w:rPr>
        <w:footnoteReference w:id="11"/>
      </w:r>
      <w:r w:rsidR="00B74CB1">
        <w:rPr>
          <w:rFonts w:ascii="Arial" w:hAnsi="Arial" w:cs="Arial"/>
          <w:sz w:val="24"/>
          <w:szCs w:val="24"/>
        </w:rPr>
        <w:t>. Ubój zwierząt gospodarskich i przetwarzanie mięsa ma być przeprowadzane w certyfikowanych ubojniach spełniając</w:t>
      </w:r>
      <w:r>
        <w:rPr>
          <w:rFonts w:ascii="Arial" w:hAnsi="Arial" w:cs="Arial"/>
          <w:sz w:val="24"/>
          <w:szCs w:val="24"/>
        </w:rPr>
        <w:t>ych kryteria wskazane w unijnym</w:t>
      </w:r>
      <w:r w:rsidR="00B74CB1">
        <w:rPr>
          <w:rFonts w:ascii="Arial" w:hAnsi="Arial" w:cs="Arial"/>
          <w:sz w:val="24"/>
          <w:szCs w:val="24"/>
        </w:rPr>
        <w:t xml:space="preserve"> rozporządzeniu  nr 853/2004. Dopuszczalny jest też ubój i przetwarzanie w gospodarstwie, jeśli spełnia ono te kryteria. </w:t>
      </w:r>
    </w:p>
    <w:p w:rsidR="00B74CB1" w:rsidRDefault="00B74CB1" w:rsidP="00683F96">
      <w:pPr>
        <w:spacing w:line="360" w:lineRule="auto"/>
        <w:ind w:firstLine="709"/>
        <w:jc w:val="both"/>
        <w:rPr>
          <w:rFonts w:ascii="Arial" w:hAnsi="Arial" w:cs="Arial"/>
          <w:sz w:val="24"/>
          <w:szCs w:val="24"/>
        </w:rPr>
      </w:pPr>
      <w:r>
        <w:rPr>
          <w:rFonts w:ascii="Arial" w:hAnsi="Arial" w:cs="Arial"/>
          <w:sz w:val="24"/>
          <w:szCs w:val="24"/>
        </w:rPr>
        <w:t>W odniesieniu do mięsa drobiowego i królików można</w:t>
      </w:r>
      <w:r w:rsidR="0002273D">
        <w:rPr>
          <w:rFonts w:ascii="Arial" w:hAnsi="Arial" w:cs="Arial"/>
          <w:sz w:val="24"/>
          <w:szCs w:val="24"/>
        </w:rPr>
        <w:t xml:space="preserve"> ubijać do 2 tys. sztuk rocznie (nie ma wymogu uboju w określonych okresach w ciągu roku).</w:t>
      </w:r>
    </w:p>
    <w:p w:rsidR="00B74CB1" w:rsidRDefault="00B74CB1" w:rsidP="00683F96">
      <w:pPr>
        <w:spacing w:line="360" w:lineRule="auto"/>
        <w:ind w:firstLine="709"/>
        <w:jc w:val="both"/>
        <w:rPr>
          <w:rFonts w:ascii="Arial" w:hAnsi="Arial" w:cs="Arial"/>
          <w:sz w:val="24"/>
          <w:szCs w:val="24"/>
        </w:rPr>
      </w:pPr>
      <w:r>
        <w:rPr>
          <w:rFonts w:ascii="Arial" w:hAnsi="Arial" w:cs="Arial"/>
          <w:sz w:val="24"/>
          <w:szCs w:val="24"/>
        </w:rPr>
        <w:t xml:space="preserve">W przypadku przetworów  roślinnych całkowita ilość dżemów, soków owocowych, syropów, marynat i konserw warzywnych w przeliczeniu na sumę produktów nie może przekroczyć rocznie </w:t>
      </w:r>
      <w:smartTag w:uri="urn:schemas-microsoft-com:office:smarttags" w:element="metricconverter">
        <w:smartTagPr>
          <w:attr w:name="ProductID" w:val="40 km"/>
        </w:smartTagPr>
        <w:r>
          <w:rPr>
            <w:rFonts w:ascii="Arial" w:hAnsi="Arial" w:cs="Arial"/>
            <w:sz w:val="24"/>
            <w:szCs w:val="24"/>
          </w:rPr>
          <w:t>2000 kg</w:t>
        </w:r>
      </w:smartTag>
      <w:r>
        <w:rPr>
          <w:rFonts w:ascii="Arial" w:hAnsi="Arial" w:cs="Arial"/>
          <w:sz w:val="24"/>
          <w:szCs w:val="24"/>
        </w:rPr>
        <w:t>. Całkowita ilość wytworzonej mąki  również nie może być większa niż 2000 kg/ rok. Także w przypadku warzyw suszonych, sumaryczna ilość wszystkich rodzajów takich warzyw  nie może być wyższa niż 2000 kg/rok.</w:t>
      </w:r>
      <w:r w:rsidR="00683F96">
        <w:rPr>
          <w:rFonts w:ascii="Arial" w:hAnsi="Arial" w:cs="Arial"/>
          <w:sz w:val="24"/>
          <w:szCs w:val="24"/>
        </w:rPr>
        <w:t xml:space="preserve"> </w:t>
      </w:r>
      <w:r>
        <w:rPr>
          <w:rFonts w:ascii="Arial" w:hAnsi="Arial" w:cs="Arial"/>
          <w:sz w:val="24"/>
          <w:szCs w:val="24"/>
        </w:rPr>
        <w:t xml:space="preserve">W odniesieniu do miodu i produktów na bazie miodu producent może mieć nie więcej niż 40 uli. W przypadku wytwarzania chleba i innych wyrobów piekarskich  łączna produkcja roczna nie może być wyższa niż </w:t>
      </w:r>
      <w:smartTag w:uri="urn:schemas-microsoft-com:office:smarttags" w:element="metricconverter">
        <w:smartTagPr>
          <w:attr w:name="ProductID" w:val="40 km"/>
        </w:smartTagPr>
        <w:r>
          <w:rPr>
            <w:rFonts w:ascii="Arial" w:hAnsi="Arial" w:cs="Arial"/>
            <w:sz w:val="24"/>
            <w:szCs w:val="24"/>
          </w:rPr>
          <w:t>3000 kg</w:t>
        </w:r>
      </w:smartTag>
      <w:r>
        <w:rPr>
          <w:rFonts w:ascii="Arial" w:hAnsi="Arial" w:cs="Arial"/>
          <w:sz w:val="24"/>
          <w:szCs w:val="24"/>
        </w:rPr>
        <w:t xml:space="preserve"> gotowego produktu. Maksymalna sprzedaż oliwy z oliwek to </w:t>
      </w:r>
      <w:smartTag w:uri="urn:schemas-microsoft-com:office:smarttags" w:element="metricconverter">
        <w:smartTagPr>
          <w:attr w:name="ProductID" w:val="40 km"/>
        </w:smartTagPr>
        <w:r>
          <w:rPr>
            <w:rFonts w:ascii="Arial" w:hAnsi="Arial" w:cs="Arial"/>
            <w:sz w:val="24"/>
            <w:szCs w:val="24"/>
          </w:rPr>
          <w:t>1500 kg</w:t>
        </w:r>
      </w:smartTag>
      <w:r>
        <w:rPr>
          <w:rFonts w:ascii="Arial" w:hAnsi="Arial" w:cs="Arial"/>
          <w:sz w:val="24"/>
          <w:szCs w:val="24"/>
        </w:rPr>
        <w:t xml:space="preserve"> rocznie</w:t>
      </w:r>
      <w:r>
        <w:rPr>
          <w:rStyle w:val="Odwoanieprzypisudolnego"/>
          <w:rFonts w:ascii="Arial" w:hAnsi="Arial"/>
          <w:sz w:val="24"/>
          <w:szCs w:val="24"/>
        </w:rPr>
        <w:footnoteReference w:id="12"/>
      </w:r>
      <w:r>
        <w:rPr>
          <w:rFonts w:ascii="Arial" w:hAnsi="Arial" w:cs="Arial"/>
          <w:sz w:val="24"/>
          <w:szCs w:val="24"/>
        </w:rPr>
        <w:t>.</w:t>
      </w:r>
    </w:p>
    <w:p w:rsidR="009F57AC" w:rsidRDefault="009F57AC" w:rsidP="00E81B49">
      <w:pPr>
        <w:spacing w:line="360" w:lineRule="auto"/>
        <w:ind w:firstLine="284"/>
        <w:jc w:val="both"/>
        <w:rPr>
          <w:rFonts w:ascii="Arial" w:hAnsi="Arial" w:cs="Arial"/>
          <w:b/>
          <w:sz w:val="24"/>
          <w:szCs w:val="24"/>
        </w:rPr>
      </w:pPr>
    </w:p>
    <w:p w:rsidR="00E81B49" w:rsidRDefault="00E81B49" w:rsidP="00E81B49">
      <w:pPr>
        <w:spacing w:line="360" w:lineRule="auto"/>
        <w:ind w:firstLine="284"/>
        <w:jc w:val="both"/>
        <w:rPr>
          <w:rFonts w:ascii="Arial" w:hAnsi="Arial" w:cs="Arial"/>
          <w:sz w:val="24"/>
          <w:szCs w:val="24"/>
        </w:rPr>
      </w:pPr>
      <w:r>
        <w:rPr>
          <w:rFonts w:ascii="Arial" w:hAnsi="Arial" w:cs="Arial"/>
          <w:b/>
          <w:sz w:val="24"/>
          <w:szCs w:val="24"/>
        </w:rPr>
        <w:t>Słowacja</w:t>
      </w:r>
      <w:r w:rsidR="009F57AC">
        <w:rPr>
          <w:rStyle w:val="Odwoanieprzypisudolnego"/>
          <w:rFonts w:ascii="Arial" w:hAnsi="Arial"/>
          <w:b/>
          <w:sz w:val="24"/>
          <w:szCs w:val="24"/>
        </w:rPr>
        <w:footnoteReference w:id="13"/>
      </w:r>
    </w:p>
    <w:p w:rsidR="00E81B49" w:rsidRDefault="00E81B49" w:rsidP="00E81B49">
      <w:pPr>
        <w:spacing w:line="360" w:lineRule="auto"/>
        <w:ind w:firstLine="708"/>
        <w:jc w:val="both"/>
        <w:rPr>
          <w:rFonts w:ascii="Arial" w:hAnsi="Arial" w:cs="Arial"/>
          <w:sz w:val="24"/>
          <w:szCs w:val="24"/>
        </w:rPr>
      </w:pPr>
      <w:r>
        <w:rPr>
          <w:rFonts w:ascii="Arial" w:hAnsi="Arial" w:cs="Arial"/>
          <w:sz w:val="24"/>
          <w:szCs w:val="24"/>
        </w:rPr>
        <w:t>Podstawowymi aktami prawnymi regulującymi sprzedaż bezpośrednią na Słowacji są:</w:t>
      </w:r>
    </w:p>
    <w:p w:rsidR="00E81B49" w:rsidRPr="009F57AC" w:rsidRDefault="00E81B49" w:rsidP="00E81B49">
      <w:pPr>
        <w:spacing w:line="360" w:lineRule="auto"/>
        <w:jc w:val="both"/>
        <w:rPr>
          <w:rFonts w:ascii="Arial" w:hAnsi="Arial" w:cs="Arial"/>
          <w:i/>
          <w:sz w:val="24"/>
          <w:szCs w:val="24"/>
        </w:rPr>
      </w:pPr>
      <w:r>
        <w:rPr>
          <w:rFonts w:ascii="Arial" w:hAnsi="Arial" w:cs="Arial"/>
          <w:sz w:val="24"/>
          <w:szCs w:val="24"/>
        </w:rPr>
        <w:t xml:space="preserve">- </w:t>
      </w:r>
      <w:r w:rsidRPr="009F57AC">
        <w:rPr>
          <w:rFonts w:ascii="Arial" w:hAnsi="Arial" w:cs="Arial"/>
          <w:i/>
          <w:sz w:val="24"/>
          <w:szCs w:val="24"/>
        </w:rPr>
        <w:t>Rozporządzenie  nr  360  z  2011   roku  dot.  higienicznych  wymogów  w  przypadku bezpośredniej sprzedaży oraz dostarczania małych ilości produktów produkcji pierwotnej pochodzenia roślinnego lub zwierzęcego oraz dostarczania mleka i produktów mlecznych do konsumenta końcowego lub lokalnego zakładu detalicznego,</w:t>
      </w:r>
    </w:p>
    <w:p w:rsidR="00E81B49" w:rsidRDefault="00E81B49" w:rsidP="00E81B49">
      <w:pPr>
        <w:spacing w:line="360" w:lineRule="auto"/>
        <w:jc w:val="both"/>
        <w:rPr>
          <w:rFonts w:ascii="Arial" w:hAnsi="Arial" w:cs="Arial"/>
          <w:sz w:val="24"/>
          <w:szCs w:val="24"/>
        </w:rPr>
      </w:pPr>
      <w:r>
        <w:rPr>
          <w:rFonts w:ascii="Arial" w:hAnsi="Arial" w:cs="Arial"/>
          <w:sz w:val="24"/>
          <w:szCs w:val="24"/>
        </w:rPr>
        <w:t xml:space="preserve">- </w:t>
      </w:r>
      <w:r w:rsidRPr="009F57AC">
        <w:rPr>
          <w:rFonts w:ascii="Arial" w:hAnsi="Arial" w:cs="Arial"/>
          <w:i/>
          <w:sz w:val="24"/>
          <w:szCs w:val="24"/>
        </w:rPr>
        <w:t>Rozporządzenie nr 359 z 2011 roku dot. wymogów obowiązujących niektóre zakłady sektora spożywczego oraz małych ilości produktów</w:t>
      </w:r>
      <w:r w:rsidRPr="003E347A">
        <w:rPr>
          <w:rFonts w:ascii="Arial" w:hAnsi="Arial" w:cs="Arial"/>
          <w:sz w:val="24"/>
          <w:szCs w:val="24"/>
        </w:rPr>
        <w:t>.</w:t>
      </w:r>
    </w:p>
    <w:p w:rsidR="00E81B49" w:rsidRDefault="00E81B49" w:rsidP="00E81B49">
      <w:pPr>
        <w:spacing w:line="360" w:lineRule="auto"/>
        <w:jc w:val="both"/>
        <w:rPr>
          <w:rFonts w:ascii="Arial" w:hAnsi="Arial" w:cs="Arial"/>
          <w:sz w:val="24"/>
          <w:szCs w:val="24"/>
        </w:rPr>
      </w:pPr>
      <w:r>
        <w:rPr>
          <w:rFonts w:ascii="Arial" w:hAnsi="Arial" w:cs="Arial"/>
          <w:sz w:val="24"/>
          <w:szCs w:val="24"/>
        </w:rPr>
        <w:lastRenderedPageBreak/>
        <w:t xml:space="preserve"> Sprzedawane </w:t>
      </w:r>
      <w:r w:rsidRPr="003E347A">
        <w:rPr>
          <w:rFonts w:ascii="Arial" w:hAnsi="Arial" w:cs="Arial"/>
          <w:sz w:val="24"/>
          <w:szCs w:val="24"/>
        </w:rPr>
        <w:t>produkty muszą spełniać kryterium pierwotnej produkcji,</w:t>
      </w:r>
      <w:r>
        <w:rPr>
          <w:rFonts w:ascii="Arial" w:hAnsi="Arial" w:cs="Arial"/>
          <w:sz w:val="24"/>
          <w:szCs w:val="24"/>
        </w:rPr>
        <w:t xml:space="preserve"> tzn.</w:t>
      </w:r>
      <w:r w:rsidRPr="003E347A">
        <w:rPr>
          <w:rFonts w:ascii="Arial" w:hAnsi="Arial" w:cs="Arial"/>
          <w:sz w:val="24"/>
          <w:szCs w:val="24"/>
        </w:rPr>
        <w:t xml:space="preserve"> nie mogą być przetworzone, pakowane, nie może doc</w:t>
      </w:r>
      <w:r>
        <w:rPr>
          <w:rFonts w:ascii="Arial" w:hAnsi="Arial" w:cs="Arial"/>
          <w:sz w:val="24"/>
          <w:szCs w:val="24"/>
        </w:rPr>
        <w:t>hodzić do zmiany ich charakteru.</w:t>
      </w:r>
      <w:r>
        <w:rPr>
          <w:rFonts w:ascii="Arial" w:hAnsi="Arial" w:cs="Arial"/>
          <w:sz w:val="24"/>
          <w:szCs w:val="24"/>
        </w:rPr>
        <w:tab/>
        <w:t>P</w:t>
      </w:r>
      <w:r w:rsidRPr="003E347A">
        <w:rPr>
          <w:rFonts w:ascii="Arial" w:hAnsi="Arial" w:cs="Arial"/>
          <w:sz w:val="24"/>
          <w:szCs w:val="24"/>
        </w:rPr>
        <w:t xml:space="preserve">ierwotni producenci mogą prowadzić </w:t>
      </w:r>
      <w:r>
        <w:rPr>
          <w:rFonts w:ascii="Arial" w:hAnsi="Arial" w:cs="Arial"/>
          <w:sz w:val="24"/>
          <w:szCs w:val="24"/>
        </w:rPr>
        <w:t xml:space="preserve">swoją </w:t>
      </w:r>
      <w:r w:rsidRPr="003E347A">
        <w:rPr>
          <w:rFonts w:ascii="Arial" w:hAnsi="Arial" w:cs="Arial"/>
          <w:sz w:val="24"/>
          <w:szCs w:val="24"/>
        </w:rPr>
        <w:t xml:space="preserve">sprzedaż bezpośrednio </w:t>
      </w:r>
      <w:r>
        <w:rPr>
          <w:rFonts w:ascii="Arial" w:hAnsi="Arial" w:cs="Arial"/>
          <w:sz w:val="24"/>
          <w:szCs w:val="24"/>
        </w:rPr>
        <w:t>z</w:t>
      </w:r>
      <w:r w:rsidRPr="003E347A">
        <w:rPr>
          <w:rFonts w:ascii="Arial" w:hAnsi="Arial" w:cs="Arial"/>
          <w:sz w:val="24"/>
          <w:szCs w:val="24"/>
        </w:rPr>
        <w:t xml:space="preserve"> </w:t>
      </w:r>
      <w:r>
        <w:rPr>
          <w:rFonts w:ascii="Arial" w:hAnsi="Arial" w:cs="Arial"/>
          <w:sz w:val="24"/>
          <w:szCs w:val="24"/>
        </w:rPr>
        <w:t>gospodarstwa</w:t>
      </w:r>
      <w:r w:rsidRPr="003E347A">
        <w:rPr>
          <w:rFonts w:ascii="Arial" w:hAnsi="Arial" w:cs="Arial"/>
          <w:sz w:val="24"/>
          <w:szCs w:val="24"/>
        </w:rPr>
        <w:t xml:space="preserve">, </w:t>
      </w:r>
      <w:r>
        <w:rPr>
          <w:rFonts w:ascii="Arial" w:hAnsi="Arial" w:cs="Arial"/>
          <w:sz w:val="24"/>
          <w:szCs w:val="24"/>
        </w:rPr>
        <w:t xml:space="preserve">na </w:t>
      </w:r>
      <w:r w:rsidRPr="003E347A">
        <w:rPr>
          <w:rFonts w:ascii="Arial" w:hAnsi="Arial" w:cs="Arial"/>
          <w:sz w:val="24"/>
          <w:szCs w:val="24"/>
        </w:rPr>
        <w:t xml:space="preserve">lokalnym targu lub dostarczać </w:t>
      </w:r>
      <w:r>
        <w:rPr>
          <w:rFonts w:ascii="Arial" w:hAnsi="Arial" w:cs="Arial"/>
          <w:sz w:val="24"/>
          <w:szCs w:val="24"/>
        </w:rPr>
        <w:t xml:space="preserve">produkty </w:t>
      </w:r>
      <w:r w:rsidRPr="003E347A">
        <w:rPr>
          <w:rFonts w:ascii="Arial" w:hAnsi="Arial" w:cs="Arial"/>
          <w:sz w:val="24"/>
          <w:szCs w:val="24"/>
        </w:rPr>
        <w:t>do lokalnych zakładów detalicznych</w:t>
      </w:r>
      <w:r>
        <w:rPr>
          <w:rFonts w:ascii="Arial" w:hAnsi="Arial" w:cs="Arial"/>
          <w:sz w:val="24"/>
          <w:szCs w:val="24"/>
        </w:rPr>
        <w:t xml:space="preserve">, przy czym w przypadku pierwotnych produktów pochodzenia zwierzęcego taki zakład musi być </w:t>
      </w:r>
      <w:r w:rsidRPr="00D759A9">
        <w:rPr>
          <w:rFonts w:ascii="Arial" w:hAnsi="Arial" w:cs="Arial"/>
          <w:sz w:val="24"/>
          <w:szCs w:val="24"/>
        </w:rPr>
        <w:t>zlokaliz</w:t>
      </w:r>
      <w:r>
        <w:rPr>
          <w:rFonts w:ascii="Arial" w:hAnsi="Arial" w:cs="Arial"/>
          <w:sz w:val="24"/>
          <w:szCs w:val="24"/>
        </w:rPr>
        <w:t>owany</w:t>
      </w:r>
      <w:r w:rsidRPr="00D759A9">
        <w:rPr>
          <w:rFonts w:ascii="Arial" w:hAnsi="Arial" w:cs="Arial"/>
          <w:sz w:val="24"/>
          <w:szCs w:val="24"/>
        </w:rPr>
        <w:t xml:space="preserve"> w </w:t>
      </w:r>
      <w:r>
        <w:rPr>
          <w:rFonts w:ascii="Arial" w:hAnsi="Arial" w:cs="Arial"/>
          <w:sz w:val="24"/>
          <w:szCs w:val="24"/>
        </w:rPr>
        <w:t>odległości maksymalnie 2 godzin</w:t>
      </w:r>
      <w:r w:rsidRPr="00D759A9">
        <w:rPr>
          <w:rFonts w:ascii="Arial" w:hAnsi="Arial" w:cs="Arial"/>
          <w:sz w:val="24"/>
          <w:szCs w:val="24"/>
        </w:rPr>
        <w:t xml:space="preserve"> czasu dojazdu od terytorialnej granicy regionu, w którym mieści się siedziba Regionalnego Urzędu Weterynarii, który dokonał rejestracji pierwotnego producenta. </w:t>
      </w:r>
      <w:r>
        <w:rPr>
          <w:rFonts w:ascii="Arial" w:hAnsi="Arial" w:cs="Arial"/>
          <w:sz w:val="24"/>
          <w:szCs w:val="24"/>
        </w:rPr>
        <w:t>Ponadto, w przypadku</w:t>
      </w:r>
      <w:r w:rsidRPr="00D759A9">
        <w:rPr>
          <w:rFonts w:ascii="Arial" w:hAnsi="Arial" w:cs="Arial"/>
          <w:sz w:val="24"/>
          <w:szCs w:val="24"/>
        </w:rPr>
        <w:t xml:space="preserve"> pierwotnych produktów pochodzenia zwierzęcego lokalny zakład detaliczny jest określony jako stosowny sklep, stołówka lub targowisko</w:t>
      </w:r>
      <w:r>
        <w:rPr>
          <w:rFonts w:ascii="Arial" w:hAnsi="Arial" w:cs="Arial"/>
          <w:sz w:val="24"/>
          <w:szCs w:val="24"/>
        </w:rPr>
        <w:t>.</w:t>
      </w:r>
      <w:r w:rsidRPr="00D759A9">
        <w:rPr>
          <w:rFonts w:ascii="Arial" w:hAnsi="Arial" w:cs="Arial"/>
          <w:sz w:val="24"/>
          <w:szCs w:val="24"/>
        </w:rPr>
        <w:t xml:space="preserve"> Nie jest dozwolone dostarczanie małych ilości pierwotnych produktów pochodzenia zwierzęcego do tymczasowych stoisk oraz pojazdów handlu obwoźnego.</w:t>
      </w:r>
    </w:p>
    <w:p w:rsidR="00E81B49" w:rsidRDefault="00E81B49" w:rsidP="00E81B49">
      <w:pPr>
        <w:spacing w:line="360" w:lineRule="auto"/>
        <w:ind w:firstLine="708"/>
        <w:jc w:val="both"/>
        <w:rPr>
          <w:rFonts w:ascii="Arial" w:hAnsi="Arial" w:cs="Arial"/>
          <w:sz w:val="24"/>
          <w:szCs w:val="24"/>
        </w:rPr>
      </w:pPr>
      <w:r>
        <w:rPr>
          <w:rFonts w:ascii="Arial" w:hAnsi="Arial" w:cs="Arial"/>
          <w:sz w:val="24"/>
          <w:szCs w:val="24"/>
        </w:rPr>
        <w:t>W porównaniu z polskimi przepisami bardzo rygorystycznie określone są również limity dopuszczalnych ilości przeznaczonych do sprzedaży bezpośredniej:</w:t>
      </w:r>
    </w:p>
    <w:p w:rsidR="00E81B49" w:rsidRDefault="00E81B49" w:rsidP="00E81B49">
      <w:pPr>
        <w:spacing w:line="360" w:lineRule="auto"/>
        <w:jc w:val="both"/>
        <w:rPr>
          <w:rFonts w:ascii="Arial" w:hAnsi="Arial" w:cs="Arial"/>
          <w:sz w:val="24"/>
          <w:szCs w:val="24"/>
        </w:rPr>
      </w:pPr>
      <w:r>
        <w:rPr>
          <w:rFonts w:ascii="Arial" w:hAnsi="Arial" w:cs="Arial"/>
          <w:sz w:val="24"/>
          <w:szCs w:val="24"/>
        </w:rPr>
        <w:t xml:space="preserve">- </w:t>
      </w:r>
      <w:r w:rsidRPr="00D759A9">
        <w:rPr>
          <w:rFonts w:ascii="Arial" w:hAnsi="Arial" w:cs="Arial"/>
          <w:sz w:val="24"/>
          <w:szCs w:val="24"/>
        </w:rPr>
        <w:t>ryb</w:t>
      </w:r>
      <w:r>
        <w:rPr>
          <w:rFonts w:ascii="Arial" w:hAnsi="Arial" w:cs="Arial"/>
          <w:sz w:val="24"/>
          <w:szCs w:val="24"/>
        </w:rPr>
        <w:t xml:space="preserve">y: </w:t>
      </w:r>
      <w:r w:rsidRPr="00D759A9">
        <w:rPr>
          <w:rFonts w:ascii="Arial" w:hAnsi="Arial" w:cs="Arial"/>
          <w:sz w:val="24"/>
          <w:szCs w:val="24"/>
        </w:rPr>
        <w:t xml:space="preserve">pojedynczy zakup od pierwotnego producenta w </w:t>
      </w:r>
      <w:r>
        <w:rPr>
          <w:rFonts w:ascii="Arial" w:hAnsi="Arial" w:cs="Arial"/>
          <w:sz w:val="24"/>
          <w:szCs w:val="24"/>
        </w:rPr>
        <w:t>gospodarstwie</w:t>
      </w:r>
      <w:r w:rsidRPr="00D759A9">
        <w:rPr>
          <w:rFonts w:ascii="Arial" w:hAnsi="Arial" w:cs="Arial"/>
          <w:sz w:val="24"/>
          <w:szCs w:val="24"/>
        </w:rPr>
        <w:t xml:space="preserve"> lub na lokalnym targu w maksymalnej kwocie 20 eur</w:t>
      </w:r>
      <w:r w:rsidR="00683F96">
        <w:rPr>
          <w:rFonts w:ascii="Arial" w:hAnsi="Arial" w:cs="Arial"/>
          <w:sz w:val="24"/>
          <w:szCs w:val="24"/>
        </w:rPr>
        <w:t>o</w:t>
      </w:r>
      <w:r w:rsidRPr="00D759A9">
        <w:rPr>
          <w:rFonts w:ascii="Arial" w:hAnsi="Arial" w:cs="Arial"/>
          <w:sz w:val="24"/>
          <w:szCs w:val="24"/>
        </w:rPr>
        <w:t>,</w:t>
      </w:r>
    </w:p>
    <w:p w:rsidR="00E81B49" w:rsidRDefault="00E81B49" w:rsidP="00E81B49">
      <w:pPr>
        <w:spacing w:line="360" w:lineRule="auto"/>
        <w:jc w:val="both"/>
        <w:rPr>
          <w:rFonts w:ascii="Arial" w:hAnsi="Arial" w:cs="Arial"/>
          <w:sz w:val="24"/>
          <w:szCs w:val="24"/>
        </w:rPr>
      </w:pPr>
      <w:r>
        <w:rPr>
          <w:rFonts w:ascii="Arial" w:hAnsi="Arial" w:cs="Arial"/>
          <w:sz w:val="24"/>
          <w:szCs w:val="24"/>
        </w:rPr>
        <w:t xml:space="preserve">- </w:t>
      </w:r>
      <w:r w:rsidRPr="00D759A9">
        <w:rPr>
          <w:rFonts w:ascii="Arial" w:hAnsi="Arial" w:cs="Arial"/>
          <w:sz w:val="24"/>
          <w:szCs w:val="24"/>
        </w:rPr>
        <w:t>p</w:t>
      </w:r>
      <w:r>
        <w:rPr>
          <w:rFonts w:ascii="Arial" w:hAnsi="Arial" w:cs="Arial"/>
          <w:sz w:val="24"/>
          <w:szCs w:val="24"/>
        </w:rPr>
        <w:t xml:space="preserve">rodukty pochodzenia roślinnego maksymalnie </w:t>
      </w:r>
      <w:r w:rsidRPr="00E81B49">
        <w:rPr>
          <w:rFonts w:ascii="Arial" w:hAnsi="Arial" w:cs="Arial"/>
          <w:sz w:val="24"/>
          <w:szCs w:val="24"/>
        </w:rPr>
        <w:t>(rocznie</w:t>
      </w:r>
      <w:r>
        <w:rPr>
          <w:rFonts w:ascii="Arial" w:hAnsi="Arial" w:cs="Arial"/>
          <w:sz w:val="24"/>
          <w:szCs w:val="24"/>
        </w:rPr>
        <w:t xml:space="preserve">): </w:t>
      </w:r>
      <w:r w:rsidRPr="00D759A9">
        <w:rPr>
          <w:rFonts w:ascii="Arial" w:hAnsi="Arial" w:cs="Arial"/>
          <w:sz w:val="24"/>
          <w:szCs w:val="24"/>
        </w:rPr>
        <w:t>z</w:t>
      </w:r>
      <w:r>
        <w:rPr>
          <w:rFonts w:ascii="Arial" w:hAnsi="Arial" w:cs="Arial"/>
          <w:sz w:val="24"/>
          <w:szCs w:val="24"/>
        </w:rPr>
        <w:t xml:space="preserve">iarno zboża </w:t>
      </w:r>
      <w:smartTag w:uri="urn:schemas-microsoft-com:office:smarttags" w:element="metricconverter">
        <w:smartTagPr>
          <w:attr w:name="ProductID" w:val="40 km"/>
        </w:smartTagPr>
        <w:r>
          <w:rPr>
            <w:rFonts w:ascii="Arial" w:hAnsi="Arial" w:cs="Arial"/>
            <w:sz w:val="24"/>
            <w:szCs w:val="24"/>
          </w:rPr>
          <w:t>200 kg</w:t>
        </w:r>
      </w:smartTag>
      <w:r>
        <w:rPr>
          <w:rFonts w:ascii="Arial" w:hAnsi="Arial" w:cs="Arial"/>
          <w:sz w:val="24"/>
          <w:szCs w:val="24"/>
        </w:rPr>
        <w:t xml:space="preserve">, </w:t>
      </w:r>
      <w:r w:rsidRPr="00D759A9">
        <w:rPr>
          <w:rFonts w:ascii="Arial" w:hAnsi="Arial" w:cs="Arial"/>
          <w:sz w:val="24"/>
          <w:szCs w:val="24"/>
        </w:rPr>
        <w:t>suche warzywa</w:t>
      </w:r>
      <w:r>
        <w:rPr>
          <w:rFonts w:ascii="Arial" w:hAnsi="Arial" w:cs="Arial"/>
          <w:sz w:val="24"/>
          <w:szCs w:val="24"/>
        </w:rPr>
        <w:t xml:space="preserve"> strączkowe </w:t>
      </w:r>
      <w:smartTag w:uri="urn:schemas-microsoft-com:office:smarttags" w:element="metricconverter">
        <w:smartTagPr>
          <w:attr w:name="ProductID" w:val="40 km"/>
        </w:smartTagPr>
        <w:r>
          <w:rPr>
            <w:rFonts w:ascii="Arial" w:hAnsi="Arial" w:cs="Arial"/>
            <w:sz w:val="24"/>
            <w:szCs w:val="24"/>
          </w:rPr>
          <w:t>100 kg</w:t>
        </w:r>
      </w:smartTag>
      <w:r>
        <w:rPr>
          <w:rFonts w:ascii="Arial" w:hAnsi="Arial" w:cs="Arial"/>
          <w:sz w:val="24"/>
          <w:szCs w:val="24"/>
        </w:rPr>
        <w:t xml:space="preserve">, ziemniaki </w:t>
      </w:r>
      <w:smartTag w:uri="urn:schemas-microsoft-com:office:smarttags" w:element="metricconverter">
        <w:smartTagPr>
          <w:attr w:name="ProductID" w:val="40 km"/>
        </w:smartTagPr>
        <w:r>
          <w:rPr>
            <w:rFonts w:ascii="Arial" w:hAnsi="Arial" w:cs="Arial"/>
            <w:sz w:val="24"/>
            <w:szCs w:val="24"/>
          </w:rPr>
          <w:t>2000 kg</w:t>
        </w:r>
      </w:smartTag>
      <w:r>
        <w:rPr>
          <w:rFonts w:ascii="Arial" w:hAnsi="Arial" w:cs="Arial"/>
          <w:sz w:val="24"/>
          <w:szCs w:val="24"/>
        </w:rPr>
        <w:t xml:space="preserve">, </w:t>
      </w:r>
      <w:r w:rsidRPr="00D759A9">
        <w:rPr>
          <w:rFonts w:ascii="Arial" w:hAnsi="Arial" w:cs="Arial"/>
          <w:sz w:val="24"/>
          <w:szCs w:val="24"/>
        </w:rPr>
        <w:t xml:space="preserve">warzywa kapustne </w:t>
      </w:r>
      <w:smartTag w:uri="urn:schemas-microsoft-com:office:smarttags" w:element="metricconverter">
        <w:smartTagPr>
          <w:attr w:name="ProductID" w:val="40 km"/>
        </w:smartTagPr>
        <w:r>
          <w:rPr>
            <w:rFonts w:ascii="Arial" w:hAnsi="Arial" w:cs="Arial"/>
            <w:sz w:val="24"/>
            <w:szCs w:val="24"/>
          </w:rPr>
          <w:t>500 kg</w:t>
        </w:r>
      </w:smartTag>
      <w:r>
        <w:rPr>
          <w:rFonts w:ascii="Arial" w:hAnsi="Arial" w:cs="Arial"/>
          <w:sz w:val="24"/>
          <w:szCs w:val="24"/>
        </w:rPr>
        <w:t xml:space="preserve">, (a </w:t>
      </w:r>
      <w:r w:rsidRPr="00D759A9">
        <w:rPr>
          <w:rFonts w:ascii="Arial" w:hAnsi="Arial" w:cs="Arial"/>
          <w:sz w:val="24"/>
          <w:szCs w:val="24"/>
        </w:rPr>
        <w:t>w przypad</w:t>
      </w:r>
      <w:r>
        <w:rPr>
          <w:rFonts w:ascii="Arial" w:hAnsi="Arial" w:cs="Arial"/>
          <w:sz w:val="24"/>
          <w:szCs w:val="24"/>
        </w:rPr>
        <w:t xml:space="preserve">ku kapusty </w:t>
      </w:r>
      <w:smartTag w:uri="urn:schemas-microsoft-com:office:smarttags" w:element="metricconverter">
        <w:smartTagPr>
          <w:attr w:name="ProductID" w:val="40 km"/>
        </w:smartTagPr>
        <w:r>
          <w:rPr>
            <w:rFonts w:ascii="Arial" w:hAnsi="Arial" w:cs="Arial"/>
            <w:sz w:val="24"/>
            <w:szCs w:val="24"/>
          </w:rPr>
          <w:t>2000 kg</w:t>
        </w:r>
      </w:smartTag>
      <w:r>
        <w:rPr>
          <w:rFonts w:ascii="Arial" w:hAnsi="Arial" w:cs="Arial"/>
          <w:sz w:val="24"/>
          <w:szCs w:val="24"/>
        </w:rPr>
        <w:t xml:space="preserve">), </w:t>
      </w:r>
      <w:r w:rsidRPr="00D759A9">
        <w:rPr>
          <w:rFonts w:ascii="Arial" w:hAnsi="Arial" w:cs="Arial"/>
          <w:sz w:val="24"/>
          <w:szCs w:val="24"/>
        </w:rPr>
        <w:t>warzywa o jadaln</w:t>
      </w:r>
      <w:r>
        <w:rPr>
          <w:rFonts w:ascii="Arial" w:hAnsi="Arial" w:cs="Arial"/>
          <w:sz w:val="24"/>
          <w:szCs w:val="24"/>
        </w:rPr>
        <w:t xml:space="preserve">ych owocach </w:t>
      </w:r>
      <w:smartTag w:uri="urn:schemas-microsoft-com:office:smarttags" w:element="metricconverter">
        <w:smartTagPr>
          <w:attr w:name="ProductID" w:val="40 km"/>
        </w:smartTagPr>
        <w:r>
          <w:rPr>
            <w:rFonts w:ascii="Arial" w:hAnsi="Arial" w:cs="Arial"/>
            <w:sz w:val="24"/>
            <w:szCs w:val="24"/>
          </w:rPr>
          <w:t>200 kg</w:t>
        </w:r>
      </w:smartTag>
      <w:r>
        <w:rPr>
          <w:rFonts w:ascii="Arial" w:hAnsi="Arial" w:cs="Arial"/>
          <w:sz w:val="24"/>
          <w:szCs w:val="24"/>
        </w:rPr>
        <w:t xml:space="preserve">, </w:t>
      </w:r>
      <w:r w:rsidRPr="00D759A9">
        <w:rPr>
          <w:rFonts w:ascii="Arial" w:hAnsi="Arial" w:cs="Arial"/>
          <w:sz w:val="24"/>
          <w:szCs w:val="24"/>
        </w:rPr>
        <w:t xml:space="preserve">warzywa korzeniowe </w:t>
      </w:r>
      <w:smartTag w:uri="urn:schemas-microsoft-com:office:smarttags" w:element="metricconverter">
        <w:smartTagPr>
          <w:attr w:name="ProductID" w:val="40 km"/>
        </w:smartTagPr>
        <w:r w:rsidRPr="00D759A9">
          <w:rPr>
            <w:rFonts w:ascii="Arial" w:hAnsi="Arial" w:cs="Arial"/>
            <w:sz w:val="24"/>
            <w:szCs w:val="24"/>
          </w:rPr>
          <w:t>50 kg</w:t>
        </w:r>
      </w:smartTag>
      <w:r w:rsidRPr="00D759A9">
        <w:rPr>
          <w:rFonts w:ascii="Arial" w:hAnsi="Arial" w:cs="Arial"/>
          <w:sz w:val="24"/>
          <w:szCs w:val="24"/>
        </w:rPr>
        <w:t>,</w:t>
      </w:r>
      <w:r>
        <w:rPr>
          <w:rFonts w:ascii="Arial" w:hAnsi="Arial" w:cs="Arial"/>
          <w:sz w:val="24"/>
          <w:szCs w:val="24"/>
        </w:rPr>
        <w:t xml:space="preserve"> </w:t>
      </w:r>
      <w:r w:rsidRPr="00D759A9">
        <w:rPr>
          <w:rFonts w:ascii="Arial" w:hAnsi="Arial" w:cs="Arial"/>
          <w:sz w:val="24"/>
          <w:szCs w:val="24"/>
        </w:rPr>
        <w:t xml:space="preserve">warzywa cebulowe </w:t>
      </w:r>
      <w:smartTag w:uri="urn:schemas-microsoft-com:office:smarttags" w:element="metricconverter">
        <w:smartTagPr>
          <w:attr w:name="ProductID" w:val="40 km"/>
        </w:smartTagPr>
        <w:r w:rsidRPr="00D759A9">
          <w:rPr>
            <w:rFonts w:ascii="Arial" w:hAnsi="Arial" w:cs="Arial"/>
            <w:sz w:val="24"/>
            <w:szCs w:val="24"/>
          </w:rPr>
          <w:t>100 kg</w:t>
        </w:r>
      </w:smartTag>
      <w:r w:rsidRPr="00D759A9">
        <w:rPr>
          <w:rFonts w:ascii="Arial" w:hAnsi="Arial" w:cs="Arial"/>
          <w:sz w:val="24"/>
          <w:szCs w:val="24"/>
        </w:rPr>
        <w:t>,</w:t>
      </w:r>
      <w:r>
        <w:rPr>
          <w:rFonts w:ascii="Arial" w:hAnsi="Arial" w:cs="Arial"/>
          <w:sz w:val="24"/>
          <w:szCs w:val="24"/>
        </w:rPr>
        <w:t xml:space="preserve"> </w:t>
      </w:r>
      <w:r w:rsidRPr="00D759A9">
        <w:rPr>
          <w:rFonts w:ascii="Arial" w:hAnsi="Arial" w:cs="Arial"/>
          <w:sz w:val="24"/>
          <w:szCs w:val="24"/>
        </w:rPr>
        <w:t xml:space="preserve">warzywa strączkowe </w:t>
      </w:r>
      <w:smartTag w:uri="urn:schemas-microsoft-com:office:smarttags" w:element="metricconverter">
        <w:smartTagPr>
          <w:attr w:name="ProductID" w:val="40 km"/>
        </w:smartTagPr>
        <w:r w:rsidRPr="00D759A9">
          <w:rPr>
            <w:rFonts w:ascii="Arial" w:hAnsi="Arial" w:cs="Arial"/>
            <w:sz w:val="24"/>
            <w:szCs w:val="24"/>
          </w:rPr>
          <w:t>50 kg</w:t>
        </w:r>
      </w:smartTag>
      <w:r w:rsidRPr="00D759A9">
        <w:rPr>
          <w:rFonts w:ascii="Arial" w:hAnsi="Arial" w:cs="Arial"/>
          <w:sz w:val="24"/>
          <w:szCs w:val="24"/>
        </w:rPr>
        <w:t>, owoce</w:t>
      </w:r>
      <w:r>
        <w:rPr>
          <w:rFonts w:ascii="Arial" w:hAnsi="Arial" w:cs="Arial"/>
          <w:sz w:val="24"/>
          <w:szCs w:val="24"/>
        </w:rPr>
        <w:t xml:space="preserve"> ziarnkowe </w:t>
      </w:r>
      <w:smartTag w:uri="urn:schemas-microsoft-com:office:smarttags" w:element="metricconverter">
        <w:smartTagPr>
          <w:attr w:name="ProductID" w:val="40 km"/>
        </w:smartTagPr>
        <w:r>
          <w:rPr>
            <w:rFonts w:ascii="Arial" w:hAnsi="Arial" w:cs="Arial"/>
            <w:sz w:val="24"/>
            <w:szCs w:val="24"/>
          </w:rPr>
          <w:t>1000 kg</w:t>
        </w:r>
      </w:smartTag>
      <w:r>
        <w:rPr>
          <w:rFonts w:ascii="Arial" w:hAnsi="Arial" w:cs="Arial"/>
          <w:sz w:val="24"/>
          <w:szCs w:val="24"/>
        </w:rPr>
        <w:t xml:space="preserve">, </w:t>
      </w:r>
      <w:r w:rsidRPr="00D759A9">
        <w:rPr>
          <w:rFonts w:ascii="Arial" w:hAnsi="Arial" w:cs="Arial"/>
          <w:sz w:val="24"/>
          <w:szCs w:val="24"/>
        </w:rPr>
        <w:t>owo</w:t>
      </w:r>
      <w:r>
        <w:rPr>
          <w:rFonts w:ascii="Arial" w:hAnsi="Arial" w:cs="Arial"/>
          <w:sz w:val="24"/>
          <w:szCs w:val="24"/>
        </w:rPr>
        <w:t xml:space="preserve">ce pestkowe </w:t>
      </w:r>
      <w:smartTag w:uri="urn:schemas-microsoft-com:office:smarttags" w:element="metricconverter">
        <w:smartTagPr>
          <w:attr w:name="ProductID" w:val="40 km"/>
        </w:smartTagPr>
        <w:r>
          <w:rPr>
            <w:rFonts w:ascii="Arial" w:hAnsi="Arial" w:cs="Arial"/>
            <w:sz w:val="24"/>
            <w:szCs w:val="24"/>
          </w:rPr>
          <w:t>500 kg</w:t>
        </w:r>
      </w:smartTag>
      <w:r>
        <w:rPr>
          <w:rFonts w:ascii="Arial" w:hAnsi="Arial" w:cs="Arial"/>
          <w:sz w:val="24"/>
          <w:szCs w:val="24"/>
        </w:rPr>
        <w:t xml:space="preserve">, </w:t>
      </w:r>
      <w:r w:rsidRPr="00D759A9">
        <w:rPr>
          <w:rFonts w:ascii="Arial" w:hAnsi="Arial" w:cs="Arial"/>
          <w:sz w:val="24"/>
          <w:szCs w:val="24"/>
        </w:rPr>
        <w:t>ow</w:t>
      </w:r>
      <w:r>
        <w:rPr>
          <w:rFonts w:ascii="Arial" w:hAnsi="Arial" w:cs="Arial"/>
          <w:sz w:val="24"/>
          <w:szCs w:val="24"/>
        </w:rPr>
        <w:t xml:space="preserve">oce jagodowe </w:t>
      </w:r>
      <w:smartTag w:uri="urn:schemas-microsoft-com:office:smarttags" w:element="metricconverter">
        <w:smartTagPr>
          <w:attr w:name="ProductID" w:val="40 km"/>
        </w:smartTagPr>
        <w:r>
          <w:rPr>
            <w:rFonts w:ascii="Arial" w:hAnsi="Arial" w:cs="Arial"/>
            <w:sz w:val="24"/>
            <w:szCs w:val="24"/>
          </w:rPr>
          <w:t>100 kg</w:t>
        </w:r>
      </w:smartTag>
      <w:r>
        <w:rPr>
          <w:rFonts w:ascii="Arial" w:hAnsi="Arial" w:cs="Arial"/>
          <w:sz w:val="24"/>
          <w:szCs w:val="24"/>
        </w:rPr>
        <w:t>,</w:t>
      </w:r>
    </w:p>
    <w:p w:rsidR="00E81B49" w:rsidRDefault="00A41D3C" w:rsidP="00E81B49">
      <w:pPr>
        <w:spacing w:line="360" w:lineRule="auto"/>
        <w:jc w:val="both"/>
        <w:rPr>
          <w:rFonts w:ascii="Arial" w:hAnsi="Arial" w:cs="Arial"/>
          <w:sz w:val="24"/>
          <w:szCs w:val="24"/>
        </w:rPr>
      </w:pPr>
      <w:r>
        <w:rPr>
          <w:rFonts w:ascii="Arial" w:hAnsi="Arial" w:cs="Arial"/>
          <w:sz w:val="24"/>
          <w:szCs w:val="24"/>
        </w:rPr>
        <w:t>- jaj</w:t>
      </w:r>
      <w:r w:rsidR="00E81B49">
        <w:rPr>
          <w:rFonts w:ascii="Arial" w:hAnsi="Arial" w:cs="Arial"/>
          <w:sz w:val="24"/>
          <w:szCs w:val="24"/>
        </w:rPr>
        <w:t xml:space="preserve">a (tygodniowo): </w:t>
      </w:r>
      <w:r w:rsidR="00E81B49" w:rsidRPr="00BD1896">
        <w:rPr>
          <w:rFonts w:ascii="Arial" w:hAnsi="Arial" w:cs="Arial"/>
          <w:sz w:val="24"/>
          <w:szCs w:val="24"/>
        </w:rPr>
        <w:t>maksymalnie</w:t>
      </w:r>
      <w:r>
        <w:rPr>
          <w:rFonts w:ascii="Arial" w:hAnsi="Arial" w:cs="Arial"/>
          <w:sz w:val="24"/>
          <w:szCs w:val="24"/>
        </w:rPr>
        <w:t xml:space="preserve"> 60 sztuk nieposortowanych jaj</w:t>
      </w:r>
      <w:r w:rsidR="00E81B49" w:rsidRPr="00BD1896">
        <w:rPr>
          <w:rFonts w:ascii="Arial" w:hAnsi="Arial" w:cs="Arial"/>
          <w:sz w:val="24"/>
          <w:szCs w:val="24"/>
        </w:rPr>
        <w:t xml:space="preserve"> d</w:t>
      </w:r>
      <w:r w:rsidR="00E81B49">
        <w:rPr>
          <w:rFonts w:ascii="Arial" w:hAnsi="Arial" w:cs="Arial"/>
          <w:sz w:val="24"/>
          <w:szCs w:val="24"/>
        </w:rPr>
        <w:t>la jednego konsumenta końcowego,</w:t>
      </w:r>
    </w:p>
    <w:p w:rsidR="00E81B49" w:rsidRDefault="00E81B49" w:rsidP="00E81B49">
      <w:pPr>
        <w:spacing w:line="360" w:lineRule="auto"/>
        <w:jc w:val="both"/>
        <w:rPr>
          <w:rFonts w:ascii="Arial" w:hAnsi="Arial" w:cs="Arial"/>
          <w:sz w:val="24"/>
          <w:szCs w:val="24"/>
        </w:rPr>
      </w:pPr>
      <w:r>
        <w:rPr>
          <w:rFonts w:ascii="Arial" w:hAnsi="Arial" w:cs="Arial"/>
          <w:sz w:val="24"/>
          <w:szCs w:val="24"/>
        </w:rPr>
        <w:t xml:space="preserve">- surowe mleko: </w:t>
      </w:r>
      <w:r w:rsidRPr="00FC40F7">
        <w:rPr>
          <w:rFonts w:ascii="Arial" w:hAnsi="Arial" w:cs="Arial"/>
          <w:sz w:val="24"/>
          <w:szCs w:val="24"/>
        </w:rPr>
        <w:t>dozwolona jest jego sprzedaż wyłącznie bezpośrednio konsumentom końcowym</w:t>
      </w:r>
      <w:r w:rsidR="0002273D">
        <w:rPr>
          <w:rFonts w:ascii="Arial" w:hAnsi="Arial" w:cs="Arial"/>
          <w:sz w:val="24"/>
          <w:szCs w:val="24"/>
        </w:rPr>
        <w:t>,</w:t>
      </w:r>
      <w:r w:rsidRPr="00FC40F7">
        <w:rPr>
          <w:rFonts w:ascii="Arial" w:hAnsi="Arial" w:cs="Arial"/>
          <w:sz w:val="24"/>
          <w:szCs w:val="24"/>
        </w:rPr>
        <w:t xml:space="preserve"> </w:t>
      </w:r>
      <w:r>
        <w:rPr>
          <w:rFonts w:ascii="Arial" w:hAnsi="Arial" w:cs="Arial"/>
          <w:sz w:val="24"/>
          <w:szCs w:val="24"/>
        </w:rPr>
        <w:t xml:space="preserve">z gospodarstwa produkującego mleko, przy czym </w:t>
      </w:r>
      <w:r w:rsidRPr="00FC40F7">
        <w:rPr>
          <w:rFonts w:ascii="Arial" w:hAnsi="Arial" w:cs="Arial"/>
          <w:sz w:val="24"/>
          <w:szCs w:val="24"/>
        </w:rPr>
        <w:t>musi być sprzed</w:t>
      </w:r>
      <w:r>
        <w:rPr>
          <w:rFonts w:ascii="Arial" w:hAnsi="Arial" w:cs="Arial"/>
          <w:sz w:val="24"/>
          <w:szCs w:val="24"/>
        </w:rPr>
        <w:t>ane w ciągu 2 godzin od dojenia; w</w:t>
      </w:r>
      <w:r w:rsidRPr="00FC40F7">
        <w:rPr>
          <w:rFonts w:ascii="Arial" w:hAnsi="Arial" w:cs="Arial"/>
          <w:sz w:val="24"/>
          <w:szCs w:val="24"/>
        </w:rPr>
        <w:t xml:space="preserve"> przypadku przeznaczenia do sprzedaży jako </w:t>
      </w:r>
      <w:r>
        <w:rPr>
          <w:rFonts w:ascii="Arial" w:hAnsi="Arial" w:cs="Arial"/>
          <w:sz w:val="24"/>
          <w:szCs w:val="24"/>
        </w:rPr>
        <w:t>„</w:t>
      </w:r>
      <w:r w:rsidRPr="00FC40F7">
        <w:rPr>
          <w:rFonts w:ascii="Arial" w:hAnsi="Arial" w:cs="Arial"/>
          <w:sz w:val="24"/>
          <w:szCs w:val="24"/>
        </w:rPr>
        <w:t>schłodzone</w:t>
      </w:r>
      <w:r>
        <w:rPr>
          <w:rFonts w:ascii="Arial" w:hAnsi="Arial" w:cs="Arial"/>
          <w:sz w:val="24"/>
          <w:szCs w:val="24"/>
        </w:rPr>
        <w:t>”, musi być doprowadzo</w:t>
      </w:r>
      <w:r w:rsidRPr="00FC40F7">
        <w:rPr>
          <w:rFonts w:ascii="Arial" w:hAnsi="Arial" w:cs="Arial"/>
          <w:sz w:val="24"/>
          <w:szCs w:val="24"/>
        </w:rPr>
        <w:t xml:space="preserve">ne do temperatury od </w:t>
      </w:r>
      <w:smartTag w:uri="urn:schemas-microsoft-com:office:smarttags" w:element="metricconverter">
        <w:smartTagPr>
          <w:attr w:name="ProductID" w:val="40 km"/>
        </w:smartTagPr>
        <w:r w:rsidRPr="00FC40F7">
          <w:rPr>
            <w:rFonts w:ascii="Arial" w:hAnsi="Arial" w:cs="Arial"/>
            <w:sz w:val="24"/>
            <w:szCs w:val="24"/>
          </w:rPr>
          <w:t>4°C</w:t>
        </w:r>
      </w:smartTag>
      <w:r w:rsidRPr="00FC40F7">
        <w:rPr>
          <w:rFonts w:ascii="Arial" w:hAnsi="Arial" w:cs="Arial"/>
          <w:sz w:val="24"/>
          <w:szCs w:val="24"/>
        </w:rPr>
        <w:t xml:space="preserve"> do </w:t>
      </w:r>
      <w:smartTag w:uri="urn:schemas-microsoft-com:office:smarttags" w:element="metricconverter">
        <w:smartTagPr>
          <w:attr w:name="ProductID" w:val="40 km"/>
        </w:smartTagPr>
        <w:r w:rsidRPr="00FC40F7">
          <w:rPr>
            <w:rFonts w:ascii="Arial" w:hAnsi="Arial" w:cs="Arial"/>
            <w:sz w:val="24"/>
            <w:szCs w:val="24"/>
          </w:rPr>
          <w:t>8°C</w:t>
        </w:r>
      </w:smartTag>
      <w:r w:rsidRPr="00FC40F7">
        <w:rPr>
          <w:rFonts w:ascii="Arial" w:hAnsi="Arial" w:cs="Arial"/>
          <w:sz w:val="24"/>
          <w:szCs w:val="24"/>
        </w:rPr>
        <w:t xml:space="preserve"> i sprzedan</w:t>
      </w:r>
      <w:r>
        <w:rPr>
          <w:rFonts w:ascii="Arial" w:hAnsi="Arial" w:cs="Arial"/>
          <w:sz w:val="24"/>
          <w:szCs w:val="24"/>
        </w:rPr>
        <w:t xml:space="preserve">e w ciągu 24 godzin od dojenia; </w:t>
      </w:r>
      <w:r w:rsidRPr="00FC40F7">
        <w:rPr>
          <w:rFonts w:ascii="Arial" w:hAnsi="Arial" w:cs="Arial"/>
          <w:sz w:val="24"/>
          <w:szCs w:val="24"/>
        </w:rPr>
        <w:t>producent pierwotny jest zobowią</w:t>
      </w:r>
      <w:r>
        <w:rPr>
          <w:rFonts w:ascii="Arial" w:hAnsi="Arial" w:cs="Arial"/>
          <w:sz w:val="24"/>
          <w:szCs w:val="24"/>
        </w:rPr>
        <w:t>za</w:t>
      </w:r>
      <w:r w:rsidRPr="00FC40F7">
        <w:rPr>
          <w:rFonts w:ascii="Arial" w:hAnsi="Arial" w:cs="Arial"/>
          <w:sz w:val="24"/>
          <w:szCs w:val="24"/>
        </w:rPr>
        <w:t>ny w miejscu sprzedaży umieścić tekst ostrzeżenia dla końcowego konsumenta: „</w:t>
      </w:r>
      <w:r w:rsidRPr="00BD1896">
        <w:rPr>
          <w:rFonts w:ascii="Arial" w:hAnsi="Arial" w:cs="Arial"/>
          <w:b/>
          <w:sz w:val="24"/>
          <w:szCs w:val="24"/>
        </w:rPr>
        <w:t>Surowe mleko należy przed konsumpcją przegotować. Nie nadaje się do spożycia przez dzieci, kobiety w ciąży, chore i stare osoby lub osoby z osłabioną odpornością</w:t>
      </w:r>
      <w:r w:rsidRPr="00FC40F7">
        <w:rPr>
          <w:rFonts w:ascii="Arial" w:hAnsi="Arial" w:cs="Arial"/>
          <w:sz w:val="24"/>
          <w:szCs w:val="24"/>
        </w:rPr>
        <w:t>".</w:t>
      </w:r>
    </w:p>
    <w:p w:rsidR="00E81B49" w:rsidRDefault="00E81B49" w:rsidP="00E81B49">
      <w:pPr>
        <w:spacing w:line="360" w:lineRule="auto"/>
        <w:jc w:val="both"/>
        <w:rPr>
          <w:rFonts w:ascii="Arial" w:hAnsi="Arial" w:cs="Arial"/>
          <w:sz w:val="24"/>
          <w:szCs w:val="24"/>
        </w:rPr>
      </w:pPr>
      <w:r>
        <w:rPr>
          <w:rFonts w:ascii="Arial" w:hAnsi="Arial" w:cs="Arial"/>
          <w:sz w:val="24"/>
          <w:szCs w:val="24"/>
        </w:rPr>
        <w:lastRenderedPageBreak/>
        <w:tab/>
        <w:t>Obok restrykcyjnych wymogów odnoszących się do limitów sprzedaży, w przepisach słowackich znajdują się również bardzo nieprecyzyjne określenia, dotyczące tzw. małych ilości:</w:t>
      </w:r>
    </w:p>
    <w:p w:rsidR="00E81B49" w:rsidRDefault="00E81B49" w:rsidP="00E81B49">
      <w:pPr>
        <w:spacing w:line="360" w:lineRule="auto"/>
        <w:jc w:val="both"/>
        <w:rPr>
          <w:rFonts w:ascii="Arial" w:hAnsi="Arial" w:cs="Arial"/>
          <w:sz w:val="24"/>
          <w:szCs w:val="24"/>
        </w:rPr>
      </w:pPr>
      <w:r>
        <w:rPr>
          <w:rFonts w:ascii="Arial" w:hAnsi="Arial" w:cs="Arial"/>
          <w:sz w:val="24"/>
          <w:szCs w:val="24"/>
        </w:rPr>
        <w:t xml:space="preserve">- w odniesieniu do mleka jest to </w:t>
      </w:r>
      <w:r w:rsidRPr="00FC40F7">
        <w:rPr>
          <w:rFonts w:ascii="Arial" w:hAnsi="Arial" w:cs="Arial"/>
          <w:sz w:val="24"/>
          <w:szCs w:val="24"/>
        </w:rPr>
        <w:t xml:space="preserve">ilość surowego krowiego, owczego lub koziego mleka, która odpowiada </w:t>
      </w:r>
      <w:r w:rsidRPr="00FC40F7">
        <w:rPr>
          <w:rFonts w:ascii="Arial" w:hAnsi="Arial" w:cs="Arial"/>
          <w:sz w:val="24"/>
          <w:szCs w:val="24"/>
          <w:u w:val="single"/>
        </w:rPr>
        <w:t>zwykłej dziennej konsumpcji mleka w gospodarstwie domowym konsumenta końcowego</w:t>
      </w:r>
      <w:r w:rsidRPr="00FC40F7">
        <w:rPr>
          <w:rFonts w:ascii="Arial" w:hAnsi="Arial" w:cs="Arial"/>
          <w:sz w:val="24"/>
          <w:szCs w:val="24"/>
        </w:rPr>
        <w:t>,</w:t>
      </w:r>
      <w:r>
        <w:rPr>
          <w:rFonts w:ascii="Arial" w:hAnsi="Arial" w:cs="Arial"/>
          <w:sz w:val="24"/>
          <w:szCs w:val="24"/>
        </w:rPr>
        <w:t xml:space="preserve"> </w:t>
      </w:r>
    </w:p>
    <w:p w:rsidR="00E81B49" w:rsidRDefault="00E81B49" w:rsidP="00E81B49">
      <w:pPr>
        <w:spacing w:line="360" w:lineRule="auto"/>
        <w:jc w:val="both"/>
        <w:rPr>
          <w:rFonts w:ascii="Arial" w:hAnsi="Arial" w:cs="Arial"/>
          <w:sz w:val="24"/>
          <w:szCs w:val="24"/>
        </w:rPr>
      </w:pPr>
      <w:r>
        <w:rPr>
          <w:rFonts w:ascii="Arial" w:hAnsi="Arial" w:cs="Arial"/>
          <w:sz w:val="24"/>
          <w:szCs w:val="24"/>
        </w:rPr>
        <w:t xml:space="preserve">- w odniesieniu do miodu jest to </w:t>
      </w:r>
      <w:r w:rsidRPr="00FC40F7">
        <w:rPr>
          <w:rFonts w:ascii="Arial" w:hAnsi="Arial" w:cs="Arial"/>
          <w:sz w:val="24"/>
          <w:szCs w:val="24"/>
        </w:rPr>
        <w:t xml:space="preserve">ilość miodu, która odpowiada </w:t>
      </w:r>
      <w:r w:rsidRPr="00FC40F7">
        <w:rPr>
          <w:rFonts w:ascii="Arial" w:hAnsi="Arial" w:cs="Arial"/>
          <w:sz w:val="24"/>
          <w:szCs w:val="24"/>
          <w:u w:val="single"/>
        </w:rPr>
        <w:t>zwykłej konsumpcji miodu w gospodarstwie domowym konsumenta końcowego</w:t>
      </w:r>
      <w:r>
        <w:rPr>
          <w:rFonts w:ascii="Arial" w:hAnsi="Arial" w:cs="Arial"/>
          <w:sz w:val="24"/>
          <w:szCs w:val="24"/>
        </w:rPr>
        <w:t>.</w:t>
      </w:r>
    </w:p>
    <w:p w:rsidR="00B420AE" w:rsidRDefault="00E81B49" w:rsidP="00E81B49">
      <w:pPr>
        <w:spacing w:line="360" w:lineRule="auto"/>
        <w:jc w:val="both"/>
        <w:rPr>
          <w:rFonts w:ascii="Arial" w:hAnsi="Arial" w:cs="Arial"/>
          <w:sz w:val="24"/>
          <w:szCs w:val="24"/>
        </w:rPr>
      </w:pPr>
      <w:r>
        <w:rPr>
          <w:rFonts w:ascii="Arial" w:hAnsi="Arial" w:cs="Arial"/>
          <w:sz w:val="24"/>
          <w:szCs w:val="24"/>
        </w:rPr>
        <w:tab/>
      </w:r>
    </w:p>
    <w:p w:rsidR="00B420AE" w:rsidRDefault="00E81B49" w:rsidP="00B420AE">
      <w:pPr>
        <w:spacing w:line="360" w:lineRule="auto"/>
        <w:ind w:firstLine="567"/>
        <w:jc w:val="both"/>
        <w:rPr>
          <w:rFonts w:ascii="Arial" w:hAnsi="Arial" w:cs="Arial"/>
          <w:sz w:val="24"/>
          <w:szCs w:val="24"/>
        </w:rPr>
      </w:pPr>
      <w:r>
        <w:rPr>
          <w:rFonts w:ascii="Arial" w:hAnsi="Arial" w:cs="Arial"/>
          <w:sz w:val="24"/>
          <w:szCs w:val="24"/>
        </w:rPr>
        <w:t xml:space="preserve">Te same rozporządzenia </w:t>
      </w:r>
      <w:r w:rsidRPr="004C08E5">
        <w:rPr>
          <w:rFonts w:ascii="Arial" w:hAnsi="Arial" w:cs="Arial"/>
          <w:sz w:val="24"/>
          <w:szCs w:val="24"/>
        </w:rPr>
        <w:t xml:space="preserve"> regulują również </w:t>
      </w:r>
      <w:r w:rsidR="00B420AE">
        <w:rPr>
          <w:rFonts w:ascii="Arial" w:hAnsi="Arial" w:cs="Arial"/>
          <w:sz w:val="24"/>
          <w:szCs w:val="24"/>
        </w:rPr>
        <w:t>w następujący sposób zasady prowadzenia</w:t>
      </w:r>
      <w:r w:rsidRPr="004C08E5">
        <w:rPr>
          <w:rFonts w:ascii="Arial" w:hAnsi="Arial" w:cs="Arial"/>
          <w:sz w:val="24"/>
          <w:szCs w:val="24"/>
        </w:rPr>
        <w:t xml:space="preserve"> sprzedaży produktów wytworzonych w ramach „działalności margin</w:t>
      </w:r>
      <w:r w:rsidR="00B420AE">
        <w:rPr>
          <w:rFonts w:ascii="Arial" w:hAnsi="Arial" w:cs="Arial"/>
          <w:sz w:val="24"/>
          <w:szCs w:val="24"/>
        </w:rPr>
        <w:t xml:space="preserve">alnej, lokalnej i ograniczonej": </w:t>
      </w:r>
    </w:p>
    <w:p w:rsidR="00B420AE" w:rsidRDefault="00B420AE" w:rsidP="00B420AE">
      <w:pPr>
        <w:spacing w:line="360" w:lineRule="auto"/>
        <w:ind w:firstLine="567"/>
        <w:jc w:val="both"/>
        <w:rPr>
          <w:rFonts w:ascii="Arial" w:hAnsi="Arial" w:cs="Arial"/>
          <w:sz w:val="24"/>
          <w:szCs w:val="24"/>
        </w:rPr>
      </w:pPr>
      <w:r>
        <w:rPr>
          <w:rFonts w:ascii="Arial" w:hAnsi="Arial" w:cs="Arial"/>
          <w:sz w:val="24"/>
          <w:szCs w:val="24"/>
        </w:rPr>
        <w:t>a) w przypadku mleka i produktów mlecznych:</w:t>
      </w:r>
    </w:p>
    <w:p w:rsidR="00B420AE" w:rsidRDefault="00B420AE" w:rsidP="00B420AE">
      <w:pPr>
        <w:spacing w:line="360" w:lineRule="auto"/>
        <w:ind w:firstLine="567"/>
        <w:jc w:val="both"/>
        <w:rPr>
          <w:rFonts w:ascii="Arial" w:hAnsi="Arial" w:cs="Arial"/>
          <w:sz w:val="24"/>
          <w:szCs w:val="24"/>
        </w:rPr>
      </w:pPr>
      <w:r>
        <w:rPr>
          <w:rFonts w:ascii="Arial" w:hAnsi="Arial" w:cs="Arial"/>
          <w:sz w:val="24"/>
          <w:szCs w:val="24"/>
        </w:rPr>
        <w:t>- lokalna działalność lokalnego zakładu detalicznego doty</w:t>
      </w:r>
      <w:r w:rsidR="00A41D3C">
        <w:rPr>
          <w:rFonts w:ascii="Arial" w:hAnsi="Arial" w:cs="Arial"/>
          <w:sz w:val="24"/>
          <w:szCs w:val="24"/>
        </w:rPr>
        <w:t>czy dostarczania na odległość</w:t>
      </w:r>
      <w:r>
        <w:rPr>
          <w:rFonts w:ascii="Arial" w:hAnsi="Arial" w:cs="Arial"/>
          <w:sz w:val="24"/>
          <w:szCs w:val="24"/>
        </w:rPr>
        <w:t xml:space="preserve"> maksymalnie dwóch godzin dojazdu pod warunkiem przestrzegania  wymogów higienicznych podczas transportu,</w:t>
      </w:r>
    </w:p>
    <w:p w:rsidR="00B420AE" w:rsidRDefault="00B420AE" w:rsidP="00B420AE">
      <w:pPr>
        <w:spacing w:line="360" w:lineRule="auto"/>
        <w:ind w:firstLine="567"/>
        <w:jc w:val="both"/>
        <w:rPr>
          <w:rFonts w:ascii="Arial" w:hAnsi="Arial" w:cs="Arial"/>
          <w:sz w:val="24"/>
          <w:szCs w:val="24"/>
        </w:rPr>
      </w:pPr>
      <w:r>
        <w:rPr>
          <w:rFonts w:ascii="Arial" w:hAnsi="Arial" w:cs="Arial"/>
          <w:sz w:val="24"/>
          <w:szCs w:val="24"/>
        </w:rPr>
        <w:t xml:space="preserve">- marginalna działalność w przypadku dostaw surowego mleka i produktów mlecznych dotyczy działalności, w ramach której w lokalnym zakładzie detalicznym dziennie przetworzonych jest maksymalnie </w:t>
      </w:r>
      <w:smartTag w:uri="urn:schemas-microsoft-com:office:smarttags" w:element="metricconverter">
        <w:smartTagPr>
          <w:attr w:name="ProductID" w:val="40 km"/>
        </w:smartTagPr>
        <w:r>
          <w:rPr>
            <w:rFonts w:ascii="Arial" w:hAnsi="Arial" w:cs="Arial"/>
            <w:sz w:val="24"/>
            <w:szCs w:val="24"/>
          </w:rPr>
          <w:t>500 litrów</w:t>
        </w:r>
      </w:smartTag>
      <w:r>
        <w:rPr>
          <w:rFonts w:ascii="Arial" w:hAnsi="Arial" w:cs="Arial"/>
          <w:sz w:val="24"/>
          <w:szCs w:val="24"/>
        </w:rPr>
        <w:t xml:space="preserve"> mleka krowiego, </w:t>
      </w:r>
      <w:smartTag w:uri="urn:schemas-microsoft-com:office:smarttags" w:element="metricconverter">
        <w:smartTagPr>
          <w:attr w:name="ProductID" w:val="40 km"/>
        </w:smartTagPr>
        <w:r>
          <w:rPr>
            <w:rFonts w:ascii="Arial" w:hAnsi="Arial" w:cs="Arial"/>
            <w:sz w:val="24"/>
            <w:szCs w:val="24"/>
          </w:rPr>
          <w:t>250 litrów</w:t>
        </w:r>
      </w:smartTag>
      <w:r>
        <w:rPr>
          <w:rFonts w:ascii="Arial" w:hAnsi="Arial" w:cs="Arial"/>
          <w:sz w:val="24"/>
          <w:szCs w:val="24"/>
        </w:rPr>
        <w:t xml:space="preserve"> mleka owczego, </w:t>
      </w:r>
      <w:smartTag w:uri="urn:schemas-microsoft-com:office:smarttags" w:element="metricconverter">
        <w:smartTagPr>
          <w:attr w:name="ProductID" w:val="40 km"/>
        </w:smartTagPr>
        <w:r>
          <w:rPr>
            <w:rFonts w:ascii="Arial" w:hAnsi="Arial" w:cs="Arial"/>
            <w:sz w:val="24"/>
            <w:szCs w:val="24"/>
          </w:rPr>
          <w:t>100 litrów</w:t>
        </w:r>
      </w:smartTag>
      <w:r>
        <w:rPr>
          <w:rFonts w:ascii="Arial" w:hAnsi="Arial" w:cs="Arial"/>
          <w:sz w:val="24"/>
          <w:szCs w:val="24"/>
        </w:rPr>
        <w:t xml:space="preserve"> mleka koziego oraz ten lokalny zakład detaliczny tygodniowo dostarcza do innych zakładów detalicznych maksymalnie 35% łącznej ilości przetworzonego mleka i 35% wyprodukowanych produktów mlecznych,</w:t>
      </w:r>
    </w:p>
    <w:p w:rsidR="00B420AE" w:rsidRDefault="00B420AE" w:rsidP="00B420AE">
      <w:pPr>
        <w:spacing w:line="360" w:lineRule="auto"/>
        <w:ind w:firstLine="567"/>
        <w:jc w:val="both"/>
        <w:rPr>
          <w:rFonts w:ascii="Arial" w:hAnsi="Arial" w:cs="Arial"/>
          <w:sz w:val="24"/>
          <w:szCs w:val="24"/>
        </w:rPr>
      </w:pPr>
      <w:r>
        <w:rPr>
          <w:rFonts w:ascii="Arial" w:hAnsi="Arial" w:cs="Arial"/>
          <w:sz w:val="24"/>
          <w:szCs w:val="24"/>
        </w:rPr>
        <w:t>- ograniczona działalność dotyczy zakładów detalicznych, które dostarczają mleko i produkty mleczne bezpośrednio do konsumenta końcowego, lub dostaw do innych zakładów, które świadczą usługi restauracyjne, pod warunkiem, że z dostarczonych produktów przygotowują potrawy przeznaczone do bezpośredniej konsumpcji.</w:t>
      </w:r>
    </w:p>
    <w:p w:rsidR="00B420AE" w:rsidRDefault="00B420AE" w:rsidP="00B420AE">
      <w:pPr>
        <w:spacing w:line="360" w:lineRule="auto"/>
        <w:ind w:firstLine="567"/>
        <w:jc w:val="both"/>
        <w:rPr>
          <w:rFonts w:ascii="Arial" w:hAnsi="Arial" w:cs="Arial"/>
          <w:sz w:val="24"/>
          <w:szCs w:val="24"/>
        </w:rPr>
      </w:pPr>
      <w:r>
        <w:rPr>
          <w:rFonts w:ascii="Arial" w:hAnsi="Arial" w:cs="Arial"/>
          <w:sz w:val="24"/>
          <w:szCs w:val="24"/>
        </w:rPr>
        <w:t>Z ograniczonej działalności są wyłączone dostawy do zakładów, które świadczą usługi żywienia w szkołach, przedszkolach, szpitalach, placówkach służb socjalnych.</w:t>
      </w:r>
    </w:p>
    <w:p w:rsidR="00B420AE" w:rsidRDefault="00B420AE" w:rsidP="00B420AE">
      <w:pPr>
        <w:spacing w:line="360" w:lineRule="auto"/>
        <w:ind w:firstLine="567"/>
        <w:jc w:val="both"/>
        <w:rPr>
          <w:rFonts w:ascii="Arial" w:hAnsi="Arial" w:cs="Arial"/>
          <w:sz w:val="24"/>
          <w:szCs w:val="24"/>
        </w:rPr>
      </w:pPr>
    </w:p>
    <w:p w:rsidR="00B420AE" w:rsidRDefault="00B420AE" w:rsidP="00B420AE">
      <w:pPr>
        <w:spacing w:line="360" w:lineRule="auto"/>
        <w:ind w:firstLine="567"/>
        <w:jc w:val="both"/>
        <w:rPr>
          <w:rFonts w:ascii="Arial" w:hAnsi="Arial" w:cs="Arial"/>
          <w:sz w:val="24"/>
          <w:szCs w:val="24"/>
        </w:rPr>
      </w:pPr>
      <w:r>
        <w:rPr>
          <w:rFonts w:ascii="Arial" w:hAnsi="Arial" w:cs="Arial"/>
          <w:sz w:val="24"/>
          <w:szCs w:val="24"/>
        </w:rPr>
        <w:t xml:space="preserve">b) w przypadku mięsa i produktów mięsnych małymi zakładami uboju i przetwórstwa mięsa są: 1) ubojnie, w których ubijanych jest maksymalnie 30 </w:t>
      </w:r>
      <w:r>
        <w:rPr>
          <w:rFonts w:ascii="Arial" w:hAnsi="Arial" w:cs="Arial"/>
          <w:sz w:val="24"/>
          <w:szCs w:val="24"/>
        </w:rPr>
        <w:lastRenderedPageBreak/>
        <w:t>jednost</w:t>
      </w:r>
      <w:r w:rsidR="00E80FC5">
        <w:rPr>
          <w:rFonts w:ascii="Arial" w:hAnsi="Arial" w:cs="Arial"/>
          <w:sz w:val="24"/>
          <w:szCs w:val="24"/>
        </w:rPr>
        <w:t>ek żywego inwentarza tygodniowo;</w:t>
      </w:r>
      <w:r>
        <w:rPr>
          <w:rFonts w:ascii="Arial" w:hAnsi="Arial" w:cs="Arial"/>
          <w:sz w:val="24"/>
          <w:szCs w:val="24"/>
        </w:rPr>
        <w:t xml:space="preserve"> 2) zakłady mięsne, które produkują maksymalnie 5 ton mięsa tygodniowo.</w:t>
      </w:r>
    </w:p>
    <w:p w:rsidR="00B420AE" w:rsidRDefault="00B420AE" w:rsidP="00B420AE">
      <w:pPr>
        <w:spacing w:line="360" w:lineRule="auto"/>
        <w:ind w:firstLine="567"/>
        <w:jc w:val="both"/>
        <w:rPr>
          <w:rFonts w:ascii="Arial" w:hAnsi="Arial" w:cs="Arial"/>
          <w:sz w:val="24"/>
          <w:szCs w:val="24"/>
        </w:rPr>
      </w:pPr>
      <w:r>
        <w:rPr>
          <w:rFonts w:ascii="Arial" w:hAnsi="Arial" w:cs="Arial"/>
          <w:sz w:val="24"/>
          <w:szCs w:val="24"/>
        </w:rPr>
        <w:t>Wymienione zakłady uprawnione są do stosowania wyjątków w zakresie wymogów budowlano-technicznych. Zakłady te zobowiązane są jednak do spełniania wymogów unijnych rozporządzeń nr 852 i 853.</w:t>
      </w:r>
    </w:p>
    <w:p w:rsidR="00B420AE" w:rsidRDefault="00B420AE" w:rsidP="00B420AE">
      <w:pPr>
        <w:spacing w:line="360" w:lineRule="auto"/>
        <w:ind w:firstLine="567"/>
        <w:jc w:val="both"/>
        <w:rPr>
          <w:rFonts w:ascii="Arial" w:hAnsi="Arial" w:cs="Arial"/>
          <w:sz w:val="24"/>
          <w:szCs w:val="24"/>
        </w:rPr>
      </w:pPr>
      <w:r>
        <w:rPr>
          <w:rFonts w:ascii="Arial" w:hAnsi="Arial" w:cs="Arial"/>
          <w:sz w:val="24"/>
          <w:szCs w:val="24"/>
        </w:rPr>
        <w:t>W odniesieniu do „działalności marginalnej, lokalnej i ograniczonej” określone są następujące limity:</w:t>
      </w:r>
    </w:p>
    <w:p w:rsidR="00B420AE" w:rsidRDefault="00B420AE" w:rsidP="00B420AE">
      <w:pPr>
        <w:spacing w:line="360" w:lineRule="auto"/>
        <w:ind w:firstLine="567"/>
        <w:jc w:val="both"/>
        <w:rPr>
          <w:rFonts w:ascii="Arial" w:hAnsi="Arial" w:cs="Arial"/>
          <w:sz w:val="24"/>
          <w:szCs w:val="24"/>
        </w:rPr>
      </w:pPr>
      <w:r>
        <w:rPr>
          <w:rFonts w:ascii="Arial" w:hAnsi="Arial" w:cs="Arial"/>
          <w:sz w:val="24"/>
          <w:szCs w:val="24"/>
        </w:rPr>
        <w:t xml:space="preserve">- </w:t>
      </w:r>
      <w:r w:rsidRPr="00B420AE">
        <w:rPr>
          <w:rFonts w:ascii="Arial" w:hAnsi="Arial" w:cs="Arial"/>
          <w:sz w:val="24"/>
          <w:szCs w:val="24"/>
        </w:rPr>
        <w:t>lokalna</w:t>
      </w:r>
      <w:r>
        <w:rPr>
          <w:rFonts w:ascii="Arial" w:hAnsi="Arial" w:cs="Arial"/>
          <w:sz w:val="24"/>
          <w:szCs w:val="24"/>
        </w:rPr>
        <w:t xml:space="preserve"> działalność lokalnego zakładu detalicznego w przypadku mięsa, mielonego mięsa oraz produktów mięsnych odnosi się do dostarczania na odległość w</w:t>
      </w:r>
      <w:r w:rsidR="00A41D3C">
        <w:rPr>
          <w:rFonts w:ascii="Arial" w:hAnsi="Arial" w:cs="Arial"/>
          <w:sz w:val="24"/>
          <w:szCs w:val="24"/>
        </w:rPr>
        <w:t xml:space="preserve"> czasie przewozu maksymalnie </w:t>
      </w:r>
      <w:r>
        <w:rPr>
          <w:rFonts w:ascii="Arial" w:hAnsi="Arial" w:cs="Arial"/>
          <w:sz w:val="24"/>
          <w:szCs w:val="24"/>
        </w:rPr>
        <w:t>dwóch godzin pod warunkiem dotrzymywania wymogów higienicznych dotyczących transportu,</w:t>
      </w:r>
    </w:p>
    <w:p w:rsidR="00B420AE" w:rsidRDefault="00B420AE" w:rsidP="00B420AE">
      <w:pPr>
        <w:spacing w:line="360" w:lineRule="auto"/>
        <w:ind w:firstLine="567"/>
        <w:jc w:val="both"/>
        <w:rPr>
          <w:rFonts w:ascii="Arial" w:hAnsi="Arial" w:cs="Arial"/>
          <w:sz w:val="24"/>
          <w:szCs w:val="24"/>
        </w:rPr>
      </w:pPr>
      <w:r>
        <w:rPr>
          <w:rFonts w:ascii="Arial" w:hAnsi="Arial" w:cs="Arial"/>
          <w:sz w:val="24"/>
          <w:szCs w:val="24"/>
        </w:rPr>
        <w:t xml:space="preserve">- limity </w:t>
      </w:r>
      <w:r w:rsidRPr="00B420AE">
        <w:rPr>
          <w:rFonts w:ascii="Arial" w:hAnsi="Arial" w:cs="Arial"/>
          <w:sz w:val="24"/>
          <w:szCs w:val="24"/>
        </w:rPr>
        <w:t>marginalnej</w:t>
      </w:r>
      <w:r>
        <w:rPr>
          <w:rFonts w:ascii="Arial" w:hAnsi="Arial" w:cs="Arial"/>
          <w:sz w:val="24"/>
          <w:szCs w:val="24"/>
        </w:rPr>
        <w:t xml:space="preserve"> działalności w przypadku dostaw mięsa i produktów mięsnych wynoszą tygodniowo:</w:t>
      </w:r>
    </w:p>
    <w:p w:rsidR="00B420AE" w:rsidRDefault="00B420AE" w:rsidP="00E80FC5">
      <w:pPr>
        <w:spacing w:line="360" w:lineRule="auto"/>
        <w:ind w:left="567"/>
        <w:jc w:val="both"/>
        <w:rPr>
          <w:rFonts w:ascii="Arial" w:hAnsi="Arial" w:cs="Arial"/>
          <w:sz w:val="24"/>
          <w:szCs w:val="24"/>
        </w:rPr>
      </w:pPr>
      <w:r>
        <w:rPr>
          <w:rFonts w:ascii="Arial" w:hAnsi="Arial" w:cs="Arial"/>
          <w:sz w:val="24"/>
          <w:szCs w:val="24"/>
        </w:rPr>
        <w:t>1) w zakresie krojenia, porcjowania, usuwania kości: maksymalnie 2 tony mięsa zwierząt kopytnych, maksymalnie 1,5 tony mięsa drobio</w:t>
      </w:r>
      <w:r w:rsidR="00E80FC5">
        <w:rPr>
          <w:rFonts w:ascii="Arial" w:hAnsi="Arial" w:cs="Arial"/>
          <w:sz w:val="24"/>
          <w:szCs w:val="24"/>
        </w:rPr>
        <w:t>wego, króliczego oraz strusiego;</w:t>
      </w:r>
    </w:p>
    <w:p w:rsidR="00B420AE" w:rsidRDefault="00B420AE" w:rsidP="00E80FC5">
      <w:pPr>
        <w:spacing w:line="360" w:lineRule="auto"/>
        <w:ind w:left="567"/>
        <w:jc w:val="both"/>
        <w:rPr>
          <w:rFonts w:ascii="Arial" w:hAnsi="Arial" w:cs="Arial"/>
          <w:sz w:val="24"/>
          <w:szCs w:val="24"/>
        </w:rPr>
      </w:pPr>
      <w:r>
        <w:rPr>
          <w:rFonts w:ascii="Arial" w:hAnsi="Arial" w:cs="Arial"/>
          <w:sz w:val="24"/>
          <w:szCs w:val="24"/>
        </w:rPr>
        <w:t>2) maksymalnie (produkcja): 1 tona mięsa mielonego oraz produktów przezna</w:t>
      </w:r>
      <w:r w:rsidR="00E80FC5">
        <w:rPr>
          <w:rFonts w:ascii="Arial" w:hAnsi="Arial" w:cs="Arial"/>
          <w:sz w:val="24"/>
          <w:szCs w:val="24"/>
        </w:rPr>
        <w:t>czonych do zużycia po gotowaniu;</w:t>
      </w:r>
    </w:p>
    <w:p w:rsidR="00B420AE" w:rsidRDefault="00B420AE" w:rsidP="00E80FC5">
      <w:pPr>
        <w:spacing w:line="360" w:lineRule="auto"/>
        <w:ind w:left="567"/>
        <w:jc w:val="both"/>
        <w:rPr>
          <w:rFonts w:ascii="Arial" w:hAnsi="Arial" w:cs="Arial"/>
          <w:sz w:val="24"/>
          <w:szCs w:val="24"/>
        </w:rPr>
      </w:pPr>
      <w:r>
        <w:rPr>
          <w:rFonts w:ascii="Arial" w:hAnsi="Arial" w:cs="Arial"/>
          <w:sz w:val="24"/>
          <w:szCs w:val="24"/>
        </w:rPr>
        <w:t xml:space="preserve">3)  maksymalnie (produkcja): </w:t>
      </w:r>
      <w:smartTag w:uri="urn:schemas-microsoft-com:office:smarttags" w:element="metricconverter">
        <w:smartTagPr>
          <w:attr w:name="ProductID" w:val="40 km"/>
        </w:smartTagPr>
        <w:r>
          <w:rPr>
            <w:rFonts w:ascii="Arial" w:hAnsi="Arial" w:cs="Arial"/>
            <w:sz w:val="24"/>
            <w:szCs w:val="24"/>
          </w:rPr>
          <w:t>200 kg</w:t>
        </w:r>
      </w:smartTag>
      <w:r>
        <w:rPr>
          <w:rFonts w:ascii="Arial" w:hAnsi="Arial" w:cs="Arial"/>
          <w:sz w:val="24"/>
          <w:szCs w:val="24"/>
        </w:rPr>
        <w:t xml:space="preserve"> mięsa mielonego oraz produktów przeznaczonych do zużycia w stanie surowym które ni</w:t>
      </w:r>
      <w:r w:rsidR="00E80FC5">
        <w:rPr>
          <w:rFonts w:ascii="Arial" w:hAnsi="Arial" w:cs="Arial"/>
          <w:sz w:val="24"/>
          <w:szCs w:val="24"/>
        </w:rPr>
        <w:t>e były poddane obróbce cieplnej;</w:t>
      </w:r>
    </w:p>
    <w:p w:rsidR="00B420AE" w:rsidRDefault="00B420AE" w:rsidP="00E80FC5">
      <w:pPr>
        <w:spacing w:line="360" w:lineRule="auto"/>
        <w:ind w:left="567"/>
        <w:jc w:val="both"/>
        <w:rPr>
          <w:rFonts w:ascii="Arial" w:hAnsi="Arial" w:cs="Arial"/>
          <w:sz w:val="24"/>
          <w:szCs w:val="24"/>
        </w:rPr>
      </w:pPr>
      <w:r>
        <w:rPr>
          <w:rFonts w:ascii="Arial" w:hAnsi="Arial" w:cs="Arial"/>
          <w:sz w:val="24"/>
          <w:szCs w:val="24"/>
        </w:rPr>
        <w:t>4) w zakresie dostarczania do innych zakładów detalicznych: maksymalnie 25% łącznej ilości przetwarzanego mięsa lub produktów mięsnych.</w:t>
      </w:r>
    </w:p>
    <w:p w:rsidR="00B420AE" w:rsidRDefault="00B420AE" w:rsidP="00B420AE">
      <w:pPr>
        <w:spacing w:line="360" w:lineRule="auto"/>
        <w:ind w:firstLine="567"/>
        <w:jc w:val="both"/>
        <w:rPr>
          <w:rFonts w:ascii="Arial" w:hAnsi="Arial" w:cs="Arial"/>
          <w:sz w:val="24"/>
          <w:szCs w:val="24"/>
        </w:rPr>
      </w:pPr>
    </w:p>
    <w:p w:rsidR="00B420AE" w:rsidRDefault="00B420AE" w:rsidP="00B420AE">
      <w:pPr>
        <w:spacing w:line="360" w:lineRule="auto"/>
        <w:ind w:firstLine="567"/>
        <w:jc w:val="both"/>
        <w:rPr>
          <w:rFonts w:ascii="Arial" w:hAnsi="Arial" w:cs="Arial"/>
          <w:sz w:val="24"/>
          <w:szCs w:val="24"/>
        </w:rPr>
      </w:pPr>
      <w:r>
        <w:rPr>
          <w:rFonts w:ascii="Arial" w:hAnsi="Arial" w:cs="Arial"/>
          <w:sz w:val="24"/>
          <w:szCs w:val="24"/>
        </w:rPr>
        <w:t xml:space="preserve">Słowackie przepisy dotyczące sprzedaży produktów „MLO”,  podobnie jak polskie, dotyczą zatem produktów pochodzenia zwierzęcego. </w:t>
      </w:r>
    </w:p>
    <w:p w:rsidR="00B74CB1" w:rsidRDefault="00B74CB1" w:rsidP="00B74CB1">
      <w:pPr>
        <w:ind w:left="426"/>
        <w:rPr>
          <w:rFonts w:ascii="Arial" w:hAnsi="Arial" w:cs="Arial"/>
          <w:b/>
          <w:sz w:val="24"/>
          <w:szCs w:val="24"/>
        </w:rPr>
      </w:pPr>
    </w:p>
    <w:p w:rsidR="00CB60D2" w:rsidRDefault="00CB60D2" w:rsidP="00B74CB1">
      <w:pPr>
        <w:ind w:left="426"/>
        <w:rPr>
          <w:rFonts w:ascii="Arial" w:hAnsi="Arial" w:cs="Arial"/>
          <w:b/>
          <w:sz w:val="24"/>
          <w:szCs w:val="24"/>
        </w:rPr>
      </w:pPr>
    </w:p>
    <w:p w:rsidR="00CE1B2E" w:rsidRPr="00CE1B2E" w:rsidRDefault="00575B54" w:rsidP="00CE1B2E">
      <w:pPr>
        <w:spacing w:line="360" w:lineRule="auto"/>
        <w:ind w:firstLine="567"/>
        <w:jc w:val="both"/>
        <w:rPr>
          <w:rFonts w:ascii="Arial" w:hAnsi="Arial" w:cs="Arial"/>
          <w:sz w:val="24"/>
          <w:szCs w:val="24"/>
        </w:rPr>
      </w:pPr>
      <w:r>
        <w:rPr>
          <w:rFonts w:ascii="Arial" w:hAnsi="Arial" w:cs="Arial"/>
          <w:b/>
          <w:sz w:val="24"/>
          <w:szCs w:val="24"/>
        </w:rPr>
        <w:br w:type="page"/>
      </w:r>
      <w:r w:rsidR="00CE1B2E" w:rsidRPr="00CE1B2E">
        <w:rPr>
          <w:rFonts w:ascii="Arial" w:hAnsi="Arial" w:cs="Arial"/>
          <w:b/>
          <w:sz w:val="24"/>
          <w:szCs w:val="24"/>
        </w:rPr>
        <w:lastRenderedPageBreak/>
        <w:t>Węgry</w:t>
      </w:r>
      <w:r w:rsidR="00CE1B2E" w:rsidRPr="00CE1B2E">
        <w:rPr>
          <w:rFonts w:ascii="Arial" w:hAnsi="Arial" w:cs="Arial"/>
          <w:b/>
          <w:bCs/>
          <w:sz w:val="24"/>
          <w:szCs w:val="24"/>
        </w:rPr>
        <w:t xml:space="preserve"> </w:t>
      </w:r>
      <w:r w:rsidR="00CE1B2E" w:rsidRPr="00CE1B2E">
        <w:rPr>
          <w:rStyle w:val="Odwoanieprzypisudolnego"/>
          <w:rFonts w:ascii="Arial" w:hAnsi="Arial" w:cs="Arial"/>
          <w:b/>
          <w:bCs/>
          <w:sz w:val="24"/>
          <w:szCs w:val="24"/>
        </w:rPr>
        <w:footnoteReference w:id="14"/>
      </w:r>
      <w:r w:rsidR="00CE1B2E" w:rsidRPr="00CE1B2E">
        <w:rPr>
          <w:rFonts w:ascii="Arial" w:hAnsi="Arial" w:cs="Arial"/>
          <w:b/>
          <w:bCs/>
          <w:sz w:val="24"/>
          <w:szCs w:val="24"/>
        </w:rPr>
        <w:t xml:space="preserve"> </w:t>
      </w:r>
    </w:p>
    <w:p w:rsidR="00CE1B2E" w:rsidRPr="0015012C" w:rsidRDefault="00CE1B2E" w:rsidP="00CE1B2E">
      <w:pPr>
        <w:pStyle w:val="Default"/>
        <w:spacing w:line="360" w:lineRule="auto"/>
        <w:ind w:firstLine="567"/>
        <w:jc w:val="both"/>
        <w:rPr>
          <w:rFonts w:ascii="Arial" w:hAnsi="Arial" w:cs="Arial"/>
        </w:rPr>
      </w:pPr>
      <w:r w:rsidRPr="000863EB">
        <w:rPr>
          <w:rFonts w:ascii="Arial" w:hAnsi="Arial" w:cs="Arial"/>
        </w:rPr>
        <w:t xml:space="preserve">W regulacjach węgierskich </w:t>
      </w:r>
      <w:r w:rsidRPr="00295493">
        <w:rPr>
          <w:rFonts w:ascii="Arial" w:hAnsi="Arial" w:cs="Arial"/>
        </w:rPr>
        <w:t xml:space="preserve">określanych jako przepisy dotyczące „sprzedaży bezpośredniej” </w:t>
      </w:r>
      <w:r w:rsidRPr="000863EB">
        <w:rPr>
          <w:rFonts w:ascii="Arial" w:hAnsi="Arial" w:cs="Arial"/>
        </w:rPr>
        <w:t xml:space="preserve">znajdują się rozwiązania, przypominające te zamieszczone w </w:t>
      </w:r>
      <w:r>
        <w:rPr>
          <w:rFonts w:ascii="Arial" w:hAnsi="Arial" w:cs="Arial"/>
        </w:rPr>
        <w:t xml:space="preserve">dwóch </w:t>
      </w:r>
      <w:r w:rsidRPr="000863EB">
        <w:rPr>
          <w:rFonts w:ascii="Arial" w:hAnsi="Arial" w:cs="Arial"/>
        </w:rPr>
        <w:t>pols</w:t>
      </w:r>
      <w:r>
        <w:rPr>
          <w:rFonts w:ascii="Arial" w:hAnsi="Arial" w:cs="Arial"/>
        </w:rPr>
        <w:t xml:space="preserve">kich rozporządzeniach dotyczących sprzedaży bezpośredniej produktów roślinnych i zwierzęcych oraz w polskim </w:t>
      </w:r>
      <w:r w:rsidRPr="000863EB">
        <w:rPr>
          <w:rFonts w:ascii="Arial" w:hAnsi="Arial" w:cs="Arial"/>
        </w:rPr>
        <w:t xml:space="preserve">rozporządzeniu dotyczącym sprzedaży </w:t>
      </w:r>
      <w:r>
        <w:rPr>
          <w:rFonts w:ascii="Arial" w:hAnsi="Arial" w:cs="Arial"/>
        </w:rPr>
        <w:t>produktów wytworzonych w ramach działalności „</w:t>
      </w:r>
      <w:r w:rsidRPr="000863EB">
        <w:rPr>
          <w:rFonts w:ascii="Arial" w:hAnsi="Arial" w:cs="Arial"/>
        </w:rPr>
        <w:t>marginalnej, loka</w:t>
      </w:r>
      <w:r>
        <w:rPr>
          <w:rFonts w:ascii="Arial" w:hAnsi="Arial" w:cs="Arial"/>
        </w:rPr>
        <w:t xml:space="preserve">lnej i ograniczonej” </w:t>
      </w:r>
      <w:r w:rsidRPr="000863EB">
        <w:rPr>
          <w:rFonts w:ascii="Arial" w:hAnsi="Arial" w:cs="Arial"/>
        </w:rPr>
        <w:t>(MLO)</w:t>
      </w:r>
      <w:r>
        <w:rPr>
          <w:rFonts w:ascii="Arial" w:hAnsi="Arial" w:cs="Arial"/>
        </w:rPr>
        <w:t xml:space="preserve">. </w:t>
      </w:r>
    </w:p>
    <w:p w:rsidR="00CE1B2E" w:rsidRPr="00CE1B2E" w:rsidRDefault="00CE1B2E" w:rsidP="00CE1B2E">
      <w:pPr>
        <w:autoSpaceDE w:val="0"/>
        <w:autoSpaceDN w:val="0"/>
        <w:adjustRightInd w:val="0"/>
        <w:spacing w:line="360" w:lineRule="auto"/>
        <w:ind w:firstLine="709"/>
        <w:jc w:val="both"/>
        <w:rPr>
          <w:rFonts w:ascii="Arial" w:hAnsi="Arial" w:cs="Arial"/>
          <w:color w:val="000000"/>
          <w:sz w:val="24"/>
          <w:szCs w:val="24"/>
        </w:rPr>
      </w:pPr>
      <w:r w:rsidRPr="00CE1B2E">
        <w:rPr>
          <w:rFonts w:ascii="Arial" w:hAnsi="Arial" w:cs="Arial"/>
          <w:color w:val="000000"/>
          <w:sz w:val="24"/>
          <w:szCs w:val="24"/>
        </w:rPr>
        <w:t>W ramach sprzedaży bezpośredniej na Węgrzech dopuszcza się sprzedaż:</w:t>
      </w:r>
    </w:p>
    <w:p w:rsidR="00CE1B2E" w:rsidRPr="00CE1B2E" w:rsidRDefault="00CE1B2E" w:rsidP="00CE1B2E">
      <w:pPr>
        <w:autoSpaceDE w:val="0"/>
        <w:autoSpaceDN w:val="0"/>
        <w:adjustRightInd w:val="0"/>
        <w:spacing w:line="360" w:lineRule="auto"/>
        <w:ind w:firstLine="709"/>
        <w:jc w:val="both"/>
        <w:rPr>
          <w:rFonts w:ascii="Arial" w:hAnsi="Arial" w:cs="Arial"/>
          <w:color w:val="000000"/>
          <w:sz w:val="24"/>
          <w:szCs w:val="24"/>
        </w:rPr>
      </w:pPr>
      <w:r w:rsidRPr="00CE1B2E">
        <w:rPr>
          <w:rFonts w:ascii="Arial" w:hAnsi="Arial" w:cs="Arial"/>
          <w:color w:val="000000"/>
          <w:sz w:val="24"/>
          <w:szCs w:val="24"/>
        </w:rPr>
        <w:t>- produktów pochodzenia roślinneg</w:t>
      </w:r>
      <w:r w:rsidR="001E327D">
        <w:rPr>
          <w:rFonts w:ascii="Arial" w:hAnsi="Arial" w:cs="Arial"/>
          <w:color w:val="000000"/>
          <w:sz w:val="24"/>
          <w:szCs w:val="24"/>
        </w:rPr>
        <w:t>o (owoce, warzywa) oraz grzybów;</w:t>
      </w:r>
    </w:p>
    <w:p w:rsidR="00CE1B2E" w:rsidRPr="00CE1B2E" w:rsidRDefault="00CE1B2E" w:rsidP="00CE1B2E">
      <w:pPr>
        <w:autoSpaceDE w:val="0"/>
        <w:autoSpaceDN w:val="0"/>
        <w:adjustRightInd w:val="0"/>
        <w:spacing w:line="360" w:lineRule="auto"/>
        <w:ind w:firstLine="709"/>
        <w:jc w:val="both"/>
        <w:rPr>
          <w:rFonts w:ascii="Arial" w:hAnsi="Arial" w:cs="Arial"/>
          <w:color w:val="000000"/>
          <w:sz w:val="24"/>
          <w:szCs w:val="24"/>
        </w:rPr>
      </w:pPr>
      <w:r w:rsidRPr="00CE1B2E">
        <w:rPr>
          <w:rFonts w:ascii="Arial" w:hAnsi="Arial" w:cs="Arial"/>
          <w:color w:val="000000"/>
          <w:sz w:val="24"/>
          <w:szCs w:val="24"/>
        </w:rPr>
        <w:t xml:space="preserve">- produktów pierwotnych pochodzenia zwierzęcego (drób, ryby, mleko surowe, jaja, miód); sprzedaż mięsa wołowego, wieprzowego, koziego i jagnięciny jest również dopuszczalna, </w:t>
      </w:r>
      <w:r w:rsidR="001E327D">
        <w:rPr>
          <w:rFonts w:ascii="Arial" w:hAnsi="Arial" w:cs="Arial"/>
          <w:color w:val="000000"/>
          <w:sz w:val="24"/>
          <w:szCs w:val="24"/>
        </w:rPr>
        <w:t>ale – wymagania są tu surowsze;</w:t>
      </w:r>
    </w:p>
    <w:p w:rsidR="00CE1B2E" w:rsidRPr="00CE1B2E" w:rsidRDefault="00CE1B2E" w:rsidP="00CE1B2E">
      <w:pPr>
        <w:autoSpaceDE w:val="0"/>
        <w:autoSpaceDN w:val="0"/>
        <w:adjustRightInd w:val="0"/>
        <w:spacing w:line="360" w:lineRule="auto"/>
        <w:ind w:firstLine="709"/>
        <w:jc w:val="both"/>
        <w:rPr>
          <w:rFonts w:ascii="Arial" w:hAnsi="Arial" w:cs="Arial"/>
          <w:color w:val="000000"/>
          <w:sz w:val="24"/>
          <w:szCs w:val="24"/>
        </w:rPr>
      </w:pPr>
      <w:r w:rsidRPr="00CE1B2E">
        <w:rPr>
          <w:rFonts w:ascii="Arial" w:hAnsi="Arial" w:cs="Arial"/>
          <w:color w:val="000000"/>
          <w:sz w:val="24"/>
          <w:szCs w:val="24"/>
        </w:rPr>
        <w:t>- przetworów roślinnych i zwierzęcych.</w:t>
      </w:r>
    </w:p>
    <w:p w:rsidR="00CE1B2E" w:rsidRDefault="00CE1B2E" w:rsidP="00CE1B2E">
      <w:pPr>
        <w:pStyle w:val="Default"/>
        <w:spacing w:line="360" w:lineRule="auto"/>
        <w:ind w:firstLine="709"/>
        <w:jc w:val="both"/>
        <w:rPr>
          <w:rFonts w:ascii="Arial" w:hAnsi="Arial" w:cs="Arial"/>
        </w:rPr>
      </w:pPr>
      <w:r w:rsidRPr="00A701D4">
        <w:rPr>
          <w:rFonts w:ascii="Arial" w:hAnsi="Arial" w:cs="Arial"/>
        </w:rPr>
        <w:t xml:space="preserve">Zakres węgierskich regulacji dotyczących „sprzedaży  bezpośredniej” jest </w:t>
      </w:r>
      <w:r>
        <w:rPr>
          <w:rFonts w:ascii="Arial" w:hAnsi="Arial" w:cs="Arial"/>
        </w:rPr>
        <w:t xml:space="preserve">jednak </w:t>
      </w:r>
      <w:r w:rsidRPr="00A701D4">
        <w:rPr>
          <w:rFonts w:ascii="Arial" w:hAnsi="Arial" w:cs="Arial"/>
        </w:rPr>
        <w:t>szerszy w stosunku do polskich przepisów obejmujących sprzedaż bezpośrednią i sprzedaż „MLO”, ponieważ na Węgrzech dopuszczalna jest sprzedaż  bezpośrednia chleba, ciast i różnorodnych przetworów roślinnych, takich jak np. powidła.</w:t>
      </w:r>
      <w:r>
        <w:rPr>
          <w:rFonts w:ascii="Arial" w:hAnsi="Arial" w:cs="Arial"/>
        </w:rPr>
        <w:t xml:space="preserve"> </w:t>
      </w:r>
    </w:p>
    <w:p w:rsidR="00CE1B2E" w:rsidRPr="00CE1B2E" w:rsidRDefault="00CE1B2E" w:rsidP="00CE1B2E">
      <w:pPr>
        <w:autoSpaceDE w:val="0"/>
        <w:autoSpaceDN w:val="0"/>
        <w:adjustRightInd w:val="0"/>
        <w:spacing w:line="360" w:lineRule="auto"/>
        <w:ind w:firstLine="709"/>
        <w:jc w:val="both"/>
        <w:rPr>
          <w:rFonts w:ascii="Arial" w:hAnsi="Arial" w:cs="Arial"/>
          <w:color w:val="000000"/>
          <w:sz w:val="24"/>
          <w:szCs w:val="24"/>
        </w:rPr>
      </w:pPr>
      <w:r w:rsidRPr="00CE1B2E">
        <w:rPr>
          <w:rFonts w:ascii="Arial" w:hAnsi="Arial" w:cs="Arial"/>
          <w:color w:val="000000"/>
          <w:sz w:val="24"/>
          <w:szCs w:val="24"/>
        </w:rPr>
        <w:t>Węgierskie limity sprzedaży bezpośredniej produktów pierwotnych pochodzenia zwierzęcego wynoszą:</w:t>
      </w:r>
    </w:p>
    <w:p w:rsidR="00CE1B2E" w:rsidRPr="00DB5DFB" w:rsidRDefault="00CE1B2E" w:rsidP="00CE1B2E">
      <w:pPr>
        <w:pStyle w:val="Default"/>
        <w:spacing w:line="360" w:lineRule="auto"/>
        <w:ind w:firstLine="709"/>
        <w:jc w:val="both"/>
        <w:rPr>
          <w:rFonts w:ascii="Arial" w:hAnsi="Arial" w:cs="Arial"/>
        </w:rPr>
      </w:pPr>
      <w:r w:rsidRPr="00DB5DFB">
        <w:rPr>
          <w:rFonts w:ascii="Arial" w:hAnsi="Arial" w:cs="Arial"/>
        </w:rPr>
        <w:t xml:space="preserve">- drób – </w:t>
      </w:r>
      <w:r w:rsidR="00A41D3C">
        <w:rPr>
          <w:rFonts w:ascii="Arial" w:hAnsi="Arial" w:cs="Arial"/>
        </w:rPr>
        <w:t>ubój i sprzedaż: kury: 200 szt.</w:t>
      </w:r>
      <w:r w:rsidRPr="00DB5DFB">
        <w:rPr>
          <w:rFonts w:ascii="Arial" w:hAnsi="Arial" w:cs="Arial"/>
        </w:rPr>
        <w:t xml:space="preserve">/tydzień; </w:t>
      </w:r>
      <w:r w:rsidR="00A41D3C">
        <w:rPr>
          <w:rFonts w:ascii="Arial" w:hAnsi="Arial" w:cs="Arial"/>
        </w:rPr>
        <w:t>ptactwo wodne, indyki: 100 szt.</w:t>
      </w:r>
      <w:r w:rsidRPr="00DB5DFB">
        <w:rPr>
          <w:rFonts w:ascii="Arial" w:hAnsi="Arial" w:cs="Arial"/>
        </w:rPr>
        <w:t xml:space="preserve">/tydzień; </w:t>
      </w:r>
    </w:p>
    <w:p w:rsidR="00CE1B2E" w:rsidRPr="00DB5DFB" w:rsidRDefault="00CE1B2E" w:rsidP="00CE1B2E">
      <w:pPr>
        <w:pStyle w:val="Default"/>
        <w:spacing w:line="360" w:lineRule="auto"/>
        <w:ind w:firstLine="709"/>
        <w:jc w:val="both"/>
        <w:rPr>
          <w:rFonts w:ascii="Arial" w:hAnsi="Arial" w:cs="Arial"/>
        </w:rPr>
      </w:pPr>
      <w:r w:rsidRPr="00DB5DFB">
        <w:rPr>
          <w:rFonts w:ascii="Arial" w:hAnsi="Arial" w:cs="Arial"/>
        </w:rPr>
        <w:t>- ryby: 6 000 kg/ rok;</w:t>
      </w:r>
    </w:p>
    <w:p w:rsidR="00CE1B2E" w:rsidRPr="00DB5DFB" w:rsidRDefault="00CE1B2E" w:rsidP="00CE1B2E">
      <w:pPr>
        <w:pStyle w:val="Default"/>
        <w:spacing w:line="360" w:lineRule="auto"/>
        <w:ind w:firstLine="709"/>
        <w:jc w:val="both"/>
        <w:rPr>
          <w:rFonts w:ascii="Arial" w:hAnsi="Arial" w:cs="Arial"/>
        </w:rPr>
      </w:pPr>
      <w:r w:rsidRPr="00DB5DFB">
        <w:rPr>
          <w:rFonts w:ascii="Arial" w:hAnsi="Arial" w:cs="Arial"/>
        </w:rPr>
        <w:t xml:space="preserve">- mleko surowe: </w:t>
      </w:r>
      <w:smartTag w:uri="urn:schemas-microsoft-com:office:smarttags" w:element="metricconverter">
        <w:smartTagPr>
          <w:attr w:name="ProductID" w:val="40 km"/>
        </w:smartTagPr>
        <w:r w:rsidRPr="00DB5DFB">
          <w:rPr>
            <w:rFonts w:ascii="Arial" w:hAnsi="Arial" w:cs="Arial"/>
          </w:rPr>
          <w:t>200 litrów</w:t>
        </w:r>
      </w:smartTag>
      <w:r w:rsidRPr="00DB5DFB">
        <w:rPr>
          <w:rFonts w:ascii="Arial" w:hAnsi="Arial" w:cs="Arial"/>
        </w:rPr>
        <w:t xml:space="preserve"> /tydzień;</w:t>
      </w:r>
    </w:p>
    <w:p w:rsidR="00CE1B2E" w:rsidRPr="00DB5DFB" w:rsidRDefault="00A41D3C" w:rsidP="00CE1B2E">
      <w:pPr>
        <w:pStyle w:val="Default"/>
        <w:spacing w:line="360" w:lineRule="auto"/>
        <w:ind w:firstLine="709"/>
        <w:jc w:val="both"/>
        <w:rPr>
          <w:rFonts w:ascii="Arial" w:hAnsi="Arial" w:cs="Arial"/>
        </w:rPr>
      </w:pPr>
      <w:r>
        <w:rPr>
          <w:rFonts w:ascii="Arial" w:hAnsi="Arial" w:cs="Arial"/>
        </w:rPr>
        <w:t>- jaja konsumpcyjne: 500 szt./tydzień lub 20 000 szt.</w:t>
      </w:r>
      <w:r w:rsidR="00CE1B2E" w:rsidRPr="00DB5DFB">
        <w:rPr>
          <w:rFonts w:ascii="Arial" w:hAnsi="Arial" w:cs="Arial"/>
        </w:rPr>
        <w:t xml:space="preserve">/rok; </w:t>
      </w:r>
    </w:p>
    <w:p w:rsidR="00CE1B2E" w:rsidRPr="00DB5DFB" w:rsidRDefault="00CE1B2E" w:rsidP="00CE1B2E">
      <w:pPr>
        <w:pStyle w:val="Default"/>
        <w:spacing w:line="360" w:lineRule="auto"/>
        <w:ind w:firstLine="709"/>
        <w:jc w:val="both"/>
        <w:rPr>
          <w:rFonts w:ascii="Arial" w:hAnsi="Arial" w:cs="Arial"/>
        </w:rPr>
      </w:pPr>
      <w:r w:rsidRPr="00DB5DFB">
        <w:rPr>
          <w:rFonts w:ascii="Arial" w:hAnsi="Arial" w:cs="Arial"/>
        </w:rPr>
        <w:t xml:space="preserve">- miód i produkty pszczele: łącznie </w:t>
      </w:r>
      <w:smartTag w:uri="urn:schemas-microsoft-com:office:smarttags" w:element="metricconverter">
        <w:smartTagPr>
          <w:attr w:name="ProductID" w:val="40 km"/>
        </w:smartTagPr>
        <w:r w:rsidRPr="00DB5DFB">
          <w:rPr>
            <w:rFonts w:ascii="Arial" w:hAnsi="Arial" w:cs="Arial"/>
          </w:rPr>
          <w:t>5 000 kg</w:t>
        </w:r>
      </w:smartTag>
      <w:r w:rsidRPr="00DB5DFB">
        <w:rPr>
          <w:rFonts w:ascii="Arial" w:hAnsi="Arial" w:cs="Arial"/>
        </w:rPr>
        <w:t xml:space="preserve">/rok. </w:t>
      </w:r>
    </w:p>
    <w:p w:rsidR="00CE1B2E" w:rsidRDefault="00CE1B2E" w:rsidP="00CE1B2E">
      <w:pPr>
        <w:pStyle w:val="Default"/>
        <w:spacing w:line="360" w:lineRule="auto"/>
        <w:ind w:firstLine="567"/>
        <w:jc w:val="both"/>
        <w:rPr>
          <w:rFonts w:ascii="Arial" w:hAnsi="Arial" w:cs="Arial"/>
        </w:rPr>
      </w:pPr>
      <w:r>
        <w:rPr>
          <w:rFonts w:ascii="Arial" w:hAnsi="Arial" w:cs="Arial"/>
        </w:rPr>
        <w:t xml:space="preserve">Produkty czy płody rolne oraz </w:t>
      </w:r>
      <w:r w:rsidRPr="000863EB">
        <w:rPr>
          <w:rFonts w:ascii="Arial" w:hAnsi="Arial" w:cs="Arial"/>
        </w:rPr>
        <w:t>ryby m</w:t>
      </w:r>
      <w:r w:rsidR="00A41D3C">
        <w:rPr>
          <w:rFonts w:ascii="Arial" w:hAnsi="Arial" w:cs="Arial"/>
        </w:rPr>
        <w:t>ogą być sprzedawane ostateczne</w:t>
      </w:r>
      <w:r w:rsidRPr="000863EB">
        <w:rPr>
          <w:rFonts w:ascii="Arial" w:hAnsi="Arial" w:cs="Arial"/>
        </w:rPr>
        <w:t>mu konsumento</w:t>
      </w:r>
      <w:r>
        <w:rPr>
          <w:rFonts w:ascii="Arial" w:hAnsi="Arial" w:cs="Arial"/>
        </w:rPr>
        <w:t>wi lub zakładom gastronomicznym oraz</w:t>
      </w:r>
      <w:r w:rsidRPr="000863EB">
        <w:rPr>
          <w:rFonts w:ascii="Arial" w:hAnsi="Arial" w:cs="Arial"/>
        </w:rPr>
        <w:t xml:space="preserve"> zakładom handlu detalicznego, umiejscowionym w odległości nie większej niż </w:t>
      </w:r>
      <w:smartTag w:uri="urn:schemas-microsoft-com:office:smarttags" w:element="metricconverter">
        <w:smartTagPr>
          <w:attr w:name="ProductID" w:val="40 km"/>
        </w:smartTagPr>
        <w:r w:rsidRPr="000863EB">
          <w:rPr>
            <w:rFonts w:ascii="Arial" w:hAnsi="Arial" w:cs="Arial"/>
          </w:rPr>
          <w:t>40 km</w:t>
        </w:r>
      </w:smartTag>
      <w:r w:rsidRPr="000863EB">
        <w:rPr>
          <w:rFonts w:ascii="Arial" w:hAnsi="Arial" w:cs="Arial"/>
        </w:rPr>
        <w:t xml:space="preserve"> w linii prostej. </w:t>
      </w:r>
    </w:p>
    <w:p w:rsidR="00CE1B2E" w:rsidRPr="00CE1B2E" w:rsidRDefault="00CE1B2E" w:rsidP="00CE1B2E">
      <w:pPr>
        <w:autoSpaceDE w:val="0"/>
        <w:autoSpaceDN w:val="0"/>
        <w:adjustRightInd w:val="0"/>
        <w:spacing w:line="360" w:lineRule="auto"/>
        <w:ind w:firstLine="709"/>
        <w:jc w:val="both"/>
        <w:rPr>
          <w:rFonts w:ascii="Arial" w:hAnsi="Arial" w:cs="Arial"/>
          <w:color w:val="000000"/>
          <w:sz w:val="24"/>
          <w:szCs w:val="24"/>
        </w:rPr>
      </w:pPr>
      <w:r w:rsidRPr="00CE1B2E">
        <w:rPr>
          <w:rFonts w:ascii="Arial" w:hAnsi="Arial" w:cs="Arial"/>
          <w:color w:val="000000"/>
          <w:sz w:val="24"/>
          <w:szCs w:val="24"/>
        </w:rPr>
        <w:lastRenderedPageBreak/>
        <w:t xml:space="preserve">Produkty pochodzenia roślinnego (warzywa, owoce) oraz miód i produkty pszczelarskie, a także żywe ryby można również sprzedawać konsumentowi ostatecznemu na krajowych targowiskach, rynku, imprezach i na tymczasowo wyznaczonych miejscach sprzedaży, w ilościach: </w:t>
      </w:r>
    </w:p>
    <w:p w:rsidR="00CE1B2E" w:rsidRPr="00CE1B2E" w:rsidRDefault="00CE1B2E" w:rsidP="00CE1B2E">
      <w:pPr>
        <w:autoSpaceDE w:val="0"/>
        <w:autoSpaceDN w:val="0"/>
        <w:adjustRightInd w:val="0"/>
        <w:spacing w:after="54" w:line="360" w:lineRule="auto"/>
        <w:ind w:firstLine="709"/>
        <w:jc w:val="both"/>
        <w:rPr>
          <w:rFonts w:ascii="Arial" w:hAnsi="Arial" w:cs="Arial"/>
          <w:color w:val="000000"/>
          <w:sz w:val="24"/>
          <w:szCs w:val="24"/>
        </w:rPr>
      </w:pPr>
      <w:r w:rsidRPr="00CE1B2E">
        <w:rPr>
          <w:rFonts w:ascii="Arial" w:hAnsi="Arial" w:cs="Arial"/>
          <w:color w:val="000000"/>
          <w:sz w:val="24"/>
          <w:szCs w:val="24"/>
        </w:rPr>
        <w:t xml:space="preserve">- produkty pochodzenia roślinnego – 20 ton /rok, </w:t>
      </w:r>
    </w:p>
    <w:p w:rsidR="00CE1B2E" w:rsidRPr="00CE1B2E" w:rsidRDefault="00CE1B2E" w:rsidP="00CE1B2E">
      <w:pPr>
        <w:autoSpaceDE w:val="0"/>
        <w:autoSpaceDN w:val="0"/>
        <w:adjustRightInd w:val="0"/>
        <w:spacing w:after="54" w:line="360" w:lineRule="auto"/>
        <w:ind w:firstLine="709"/>
        <w:jc w:val="both"/>
        <w:rPr>
          <w:rFonts w:ascii="Arial" w:hAnsi="Arial" w:cs="Arial"/>
          <w:color w:val="000000"/>
          <w:sz w:val="24"/>
          <w:szCs w:val="24"/>
        </w:rPr>
      </w:pPr>
      <w:r w:rsidRPr="00CE1B2E">
        <w:rPr>
          <w:rFonts w:ascii="Arial" w:hAnsi="Arial" w:cs="Arial"/>
          <w:color w:val="000000"/>
          <w:sz w:val="24"/>
          <w:szCs w:val="24"/>
        </w:rPr>
        <w:t xml:space="preserve">- miód i wyroby pszczelarskie – 5 000 kg/ rok, </w:t>
      </w:r>
    </w:p>
    <w:p w:rsidR="00CE1B2E" w:rsidRPr="00CE1B2E" w:rsidRDefault="00CE1B2E" w:rsidP="00CE1B2E">
      <w:pPr>
        <w:autoSpaceDE w:val="0"/>
        <w:autoSpaceDN w:val="0"/>
        <w:adjustRightInd w:val="0"/>
        <w:spacing w:after="54" w:line="360" w:lineRule="auto"/>
        <w:ind w:firstLine="709"/>
        <w:jc w:val="both"/>
        <w:rPr>
          <w:rFonts w:ascii="Arial" w:hAnsi="Arial" w:cs="Arial"/>
          <w:color w:val="000000"/>
          <w:sz w:val="24"/>
          <w:szCs w:val="24"/>
        </w:rPr>
      </w:pPr>
      <w:r w:rsidRPr="00CE1B2E">
        <w:rPr>
          <w:rFonts w:ascii="Arial" w:hAnsi="Arial" w:cs="Arial"/>
          <w:color w:val="000000"/>
          <w:sz w:val="24"/>
          <w:szCs w:val="24"/>
        </w:rPr>
        <w:t xml:space="preserve">- grzyby – 100 kg/ tydzień, </w:t>
      </w:r>
    </w:p>
    <w:p w:rsidR="00CE1B2E" w:rsidRPr="00CE1B2E" w:rsidRDefault="00CE1B2E" w:rsidP="00CE1B2E">
      <w:pPr>
        <w:autoSpaceDE w:val="0"/>
        <w:autoSpaceDN w:val="0"/>
        <w:adjustRightInd w:val="0"/>
        <w:spacing w:line="360" w:lineRule="auto"/>
        <w:ind w:firstLine="709"/>
        <w:jc w:val="both"/>
        <w:rPr>
          <w:rFonts w:ascii="Arial" w:hAnsi="Arial" w:cs="Arial"/>
          <w:color w:val="000000"/>
          <w:sz w:val="24"/>
          <w:szCs w:val="24"/>
        </w:rPr>
      </w:pPr>
      <w:r w:rsidRPr="00CE1B2E">
        <w:rPr>
          <w:rFonts w:ascii="Arial" w:hAnsi="Arial" w:cs="Arial"/>
          <w:color w:val="000000"/>
          <w:sz w:val="24"/>
          <w:szCs w:val="24"/>
        </w:rPr>
        <w:t xml:space="preserve">- ryby – 6 000 kg/ rok. </w:t>
      </w:r>
    </w:p>
    <w:p w:rsidR="00CE1B2E" w:rsidRPr="00CE1B2E" w:rsidRDefault="00CE1B2E" w:rsidP="00CE1B2E">
      <w:pPr>
        <w:pStyle w:val="Default"/>
        <w:spacing w:line="360" w:lineRule="auto"/>
        <w:ind w:firstLine="567"/>
        <w:jc w:val="both"/>
        <w:rPr>
          <w:rFonts w:ascii="Arial" w:hAnsi="Arial" w:cs="Arial"/>
        </w:rPr>
      </w:pPr>
    </w:p>
    <w:p w:rsidR="00CE1B2E" w:rsidRPr="000863EB" w:rsidRDefault="00CE1B2E" w:rsidP="00CE1B2E">
      <w:pPr>
        <w:pStyle w:val="Default"/>
        <w:spacing w:line="360" w:lineRule="auto"/>
        <w:ind w:firstLine="567"/>
        <w:jc w:val="both"/>
        <w:rPr>
          <w:rFonts w:ascii="Arial" w:hAnsi="Arial" w:cs="Arial"/>
        </w:rPr>
      </w:pPr>
      <w:r w:rsidRPr="000863EB">
        <w:rPr>
          <w:rFonts w:ascii="Arial" w:hAnsi="Arial" w:cs="Arial"/>
        </w:rPr>
        <w:t xml:space="preserve">Producenci rolni mogą prowadzić gospodarstwa agroturystyczne. </w:t>
      </w:r>
      <w:r>
        <w:rPr>
          <w:rFonts w:ascii="Arial" w:hAnsi="Arial" w:cs="Arial"/>
        </w:rPr>
        <w:t xml:space="preserve">Drobni producenci mogą również wykonywać następujące czynności (określane jako „usługi”), umożliwiające poszerzenie zakresu produktów oferowanych do sprzedaży bezpośredniej: </w:t>
      </w:r>
    </w:p>
    <w:p w:rsidR="00CE1B2E" w:rsidRPr="000863EB" w:rsidRDefault="00CE1B2E" w:rsidP="00A72139">
      <w:pPr>
        <w:pStyle w:val="Default"/>
        <w:spacing w:line="360" w:lineRule="auto"/>
        <w:ind w:firstLine="567"/>
        <w:jc w:val="both"/>
        <w:rPr>
          <w:rFonts w:ascii="Arial" w:hAnsi="Arial" w:cs="Arial"/>
        </w:rPr>
      </w:pPr>
      <w:r w:rsidRPr="000863EB">
        <w:rPr>
          <w:rFonts w:ascii="Arial" w:hAnsi="Arial" w:cs="Arial"/>
        </w:rPr>
        <w:t xml:space="preserve">1) wędzenie – na terenie własnego gospodarstwa; </w:t>
      </w:r>
    </w:p>
    <w:p w:rsidR="00CE1B2E" w:rsidRPr="000863EB" w:rsidRDefault="00CE1B2E" w:rsidP="00A72139">
      <w:pPr>
        <w:pStyle w:val="Default"/>
        <w:spacing w:line="360" w:lineRule="auto"/>
        <w:ind w:firstLine="567"/>
        <w:jc w:val="both"/>
        <w:rPr>
          <w:rFonts w:ascii="Arial" w:hAnsi="Arial" w:cs="Arial"/>
        </w:rPr>
      </w:pPr>
      <w:r>
        <w:rPr>
          <w:rFonts w:ascii="Arial" w:hAnsi="Arial" w:cs="Arial"/>
        </w:rPr>
        <w:t>2) suszenie owoców, suszenie i</w:t>
      </w:r>
      <w:r w:rsidRPr="000863EB">
        <w:rPr>
          <w:rFonts w:ascii="Arial" w:hAnsi="Arial" w:cs="Arial"/>
        </w:rPr>
        <w:t xml:space="preserve"> mielenie – na</w:t>
      </w:r>
      <w:r>
        <w:rPr>
          <w:rFonts w:ascii="Arial" w:hAnsi="Arial" w:cs="Arial"/>
        </w:rPr>
        <w:t xml:space="preserve"> terenie własnego gospodarstwa;</w:t>
      </w:r>
    </w:p>
    <w:p w:rsidR="00CE1B2E" w:rsidRPr="000863EB" w:rsidRDefault="00CE1B2E" w:rsidP="00A72139">
      <w:pPr>
        <w:pStyle w:val="Default"/>
        <w:spacing w:line="360" w:lineRule="auto"/>
        <w:ind w:firstLine="567"/>
        <w:jc w:val="both"/>
        <w:rPr>
          <w:rFonts w:ascii="Arial" w:hAnsi="Arial" w:cs="Arial"/>
        </w:rPr>
      </w:pPr>
      <w:r>
        <w:rPr>
          <w:rFonts w:ascii="Arial" w:hAnsi="Arial" w:cs="Arial"/>
        </w:rPr>
        <w:t xml:space="preserve">3) ubój zwierząt, </w:t>
      </w:r>
      <w:r w:rsidRPr="000863EB">
        <w:rPr>
          <w:rFonts w:ascii="Arial" w:hAnsi="Arial" w:cs="Arial"/>
        </w:rPr>
        <w:t xml:space="preserve">przerób mięsa: w </w:t>
      </w:r>
      <w:r w:rsidR="00A41D3C">
        <w:rPr>
          <w:rFonts w:ascii="Arial" w:hAnsi="Arial" w:cs="Arial"/>
        </w:rPr>
        <w:t>odpowiednio wyznaczonym miejscu i</w:t>
      </w:r>
      <w:r w:rsidRPr="000863EB">
        <w:rPr>
          <w:rFonts w:ascii="Arial" w:hAnsi="Arial" w:cs="Arial"/>
        </w:rPr>
        <w:t xml:space="preserve"> w miejscu imprez; </w:t>
      </w:r>
    </w:p>
    <w:p w:rsidR="00CE1B2E" w:rsidRPr="000863EB" w:rsidRDefault="00CE1B2E" w:rsidP="00A72139">
      <w:pPr>
        <w:pStyle w:val="Default"/>
        <w:spacing w:line="360" w:lineRule="auto"/>
        <w:ind w:firstLine="567"/>
        <w:jc w:val="both"/>
        <w:rPr>
          <w:rFonts w:ascii="Arial" w:hAnsi="Arial" w:cs="Arial"/>
        </w:rPr>
      </w:pPr>
      <w:r w:rsidRPr="000863EB">
        <w:rPr>
          <w:rFonts w:ascii="Arial" w:hAnsi="Arial" w:cs="Arial"/>
        </w:rPr>
        <w:t xml:space="preserve">4) przyrządzanie potraw (w tym: pieczenie chleba, ciast, gotowanie kompotów, smażenie powideł): w odpowiednio wyznaczonym miejscu i w miejscu imprez; </w:t>
      </w:r>
    </w:p>
    <w:p w:rsidR="00CE1B2E" w:rsidRPr="000863EB" w:rsidRDefault="00CE1B2E" w:rsidP="00A72139">
      <w:pPr>
        <w:pStyle w:val="Default"/>
        <w:spacing w:line="360" w:lineRule="auto"/>
        <w:ind w:firstLine="567"/>
        <w:jc w:val="both"/>
        <w:rPr>
          <w:rFonts w:ascii="Arial" w:hAnsi="Arial" w:cs="Arial"/>
        </w:rPr>
      </w:pPr>
      <w:r w:rsidRPr="000863EB">
        <w:rPr>
          <w:rFonts w:ascii="Arial" w:hAnsi="Arial" w:cs="Arial"/>
        </w:rPr>
        <w:t xml:space="preserve">5) czyszczenie ziarna: na terenie gospodarstwa osoby zamawiającej usługi; </w:t>
      </w:r>
    </w:p>
    <w:p w:rsidR="00CE1B2E" w:rsidRPr="000863EB" w:rsidRDefault="00CE1B2E" w:rsidP="00A72139">
      <w:pPr>
        <w:pStyle w:val="Default"/>
        <w:spacing w:line="360" w:lineRule="auto"/>
        <w:ind w:firstLine="567"/>
        <w:jc w:val="both"/>
        <w:rPr>
          <w:rFonts w:ascii="Arial" w:hAnsi="Arial" w:cs="Arial"/>
        </w:rPr>
      </w:pPr>
      <w:r w:rsidRPr="000863EB">
        <w:rPr>
          <w:rFonts w:ascii="Arial" w:hAnsi="Arial" w:cs="Arial"/>
        </w:rPr>
        <w:t xml:space="preserve">6) wytłaczanie ziaren roślin oleistych, owoców, warzyw oraz pasteryzacja: na terenie gospodarstwa osoby zamawiającej usługi. </w:t>
      </w:r>
    </w:p>
    <w:p w:rsidR="00CE1B2E" w:rsidRDefault="00CE1B2E" w:rsidP="00CE1B2E">
      <w:pPr>
        <w:pStyle w:val="Default"/>
        <w:spacing w:line="360" w:lineRule="auto"/>
        <w:ind w:firstLine="709"/>
        <w:jc w:val="both"/>
        <w:rPr>
          <w:rFonts w:ascii="Arial" w:hAnsi="Arial" w:cs="Arial"/>
        </w:rPr>
      </w:pPr>
      <w:r>
        <w:rPr>
          <w:rFonts w:ascii="Arial" w:hAnsi="Arial" w:cs="Arial"/>
        </w:rPr>
        <w:t xml:space="preserve">Producent może prowadzić sprzedaż, </w:t>
      </w:r>
      <w:r w:rsidRPr="00D66DC7">
        <w:rPr>
          <w:rFonts w:ascii="Arial" w:hAnsi="Arial" w:cs="Arial"/>
        </w:rPr>
        <w:t xml:space="preserve">według określonych przepisów, we własnym gospodarstwie, w danej miejscowości, w obrębie </w:t>
      </w:r>
      <w:smartTag w:uri="urn:schemas-microsoft-com:office:smarttags" w:element="metricconverter">
        <w:smartTagPr>
          <w:attr w:name="ProductID" w:val="40 km"/>
        </w:smartTagPr>
        <w:r w:rsidRPr="00D66DC7">
          <w:rPr>
            <w:rFonts w:ascii="Arial" w:hAnsi="Arial" w:cs="Arial"/>
          </w:rPr>
          <w:t>40 km</w:t>
        </w:r>
      </w:smartTag>
      <w:r w:rsidRPr="00D66DC7">
        <w:rPr>
          <w:rFonts w:ascii="Arial" w:hAnsi="Arial" w:cs="Arial"/>
        </w:rPr>
        <w:t xml:space="preserve"> ora</w:t>
      </w:r>
      <w:r w:rsidR="00A41D3C">
        <w:rPr>
          <w:rFonts w:ascii="Arial" w:hAnsi="Arial" w:cs="Arial"/>
        </w:rPr>
        <w:t xml:space="preserve">z w regionie </w:t>
      </w:r>
      <w:r>
        <w:rPr>
          <w:rFonts w:ascii="Arial" w:hAnsi="Arial" w:cs="Arial"/>
        </w:rPr>
        <w:t xml:space="preserve"> lub na targowiskach krajowych i </w:t>
      </w:r>
      <w:r w:rsidRPr="00D66DC7">
        <w:rPr>
          <w:rFonts w:ascii="Arial" w:hAnsi="Arial" w:cs="Arial"/>
        </w:rPr>
        <w:t>imprezach. Sprzedaż odbywać się może bezpośrednio – w gospod</w:t>
      </w:r>
      <w:r w:rsidR="00A41D3C">
        <w:rPr>
          <w:rFonts w:ascii="Arial" w:hAnsi="Arial" w:cs="Arial"/>
        </w:rPr>
        <w:t>arstwie, na miejscu prezentacji</w:t>
      </w:r>
      <w:r w:rsidRPr="00D66DC7">
        <w:rPr>
          <w:rFonts w:ascii="Arial" w:hAnsi="Arial" w:cs="Arial"/>
        </w:rPr>
        <w:t xml:space="preserve"> lub z przewozem do domu końcowego konsumenta czy do zakładu gastronomicznego. </w:t>
      </w:r>
    </w:p>
    <w:p w:rsidR="00CE1B2E" w:rsidRPr="00D66DC7" w:rsidRDefault="00CE1B2E" w:rsidP="00CE1B2E">
      <w:pPr>
        <w:pStyle w:val="Default"/>
        <w:spacing w:line="360" w:lineRule="auto"/>
        <w:ind w:firstLine="709"/>
        <w:jc w:val="both"/>
        <w:rPr>
          <w:rFonts w:ascii="Arial" w:hAnsi="Arial" w:cs="Arial"/>
        </w:rPr>
      </w:pPr>
      <w:r w:rsidRPr="00D66DC7">
        <w:rPr>
          <w:rFonts w:ascii="Arial" w:hAnsi="Arial" w:cs="Arial"/>
        </w:rPr>
        <w:t>Producent prowadzący sprzedaż zgłasza działalność pisemnie do Krajowego Biura Zdrowej Żywności w s</w:t>
      </w:r>
      <w:r>
        <w:rPr>
          <w:rFonts w:ascii="Arial" w:hAnsi="Arial" w:cs="Arial"/>
        </w:rPr>
        <w:t>woim rejonie, które nadaje mu numer</w:t>
      </w:r>
      <w:r w:rsidRPr="00D66DC7">
        <w:rPr>
          <w:rFonts w:ascii="Arial" w:hAnsi="Arial" w:cs="Arial"/>
        </w:rPr>
        <w:t xml:space="preserve"> rejestracyjny. Sprzedaż może być prowadzona również przez najbliższego członka rodziny. </w:t>
      </w:r>
    </w:p>
    <w:p w:rsidR="00CE1B2E" w:rsidRDefault="00CE1B2E" w:rsidP="00CE1B2E">
      <w:pPr>
        <w:pStyle w:val="Default"/>
        <w:jc w:val="both"/>
        <w:rPr>
          <w:rFonts w:ascii="Arial" w:hAnsi="Arial" w:cs="Arial"/>
        </w:rPr>
      </w:pPr>
    </w:p>
    <w:p w:rsidR="00CE1B2E" w:rsidRDefault="00CE1B2E" w:rsidP="00CE1B2E">
      <w:pPr>
        <w:pStyle w:val="Default"/>
        <w:spacing w:line="360" w:lineRule="auto"/>
        <w:ind w:firstLine="709"/>
        <w:jc w:val="both"/>
        <w:rPr>
          <w:rFonts w:ascii="Arial" w:hAnsi="Arial" w:cs="Arial"/>
        </w:rPr>
      </w:pPr>
      <w:r w:rsidRPr="00D66DC7">
        <w:rPr>
          <w:rFonts w:ascii="Arial" w:hAnsi="Arial" w:cs="Arial"/>
        </w:rPr>
        <w:t xml:space="preserve">Przeprowadzając tradycyjny ubój zwierząt na terenie własnego gospodarstwa rocznie można ubić: </w:t>
      </w:r>
    </w:p>
    <w:p w:rsidR="00CE1B2E" w:rsidRDefault="00CE1B2E" w:rsidP="00CE1B2E">
      <w:pPr>
        <w:pStyle w:val="Default"/>
        <w:spacing w:line="360" w:lineRule="auto"/>
        <w:ind w:firstLine="709"/>
        <w:jc w:val="both"/>
        <w:rPr>
          <w:rFonts w:ascii="Arial" w:hAnsi="Arial" w:cs="Arial"/>
        </w:rPr>
      </w:pPr>
      <w:r>
        <w:rPr>
          <w:rFonts w:ascii="Arial" w:hAnsi="Arial" w:cs="Arial"/>
        </w:rPr>
        <w:t xml:space="preserve">- </w:t>
      </w:r>
      <w:r w:rsidRPr="00D66DC7">
        <w:rPr>
          <w:rFonts w:ascii="Arial" w:hAnsi="Arial" w:cs="Arial"/>
        </w:rPr>
        <w:t>12 szt. trzody chlewnej</w:t>
      </w:r>
      <w:r>
        <w:rPr>
          <w:rFonts w:ascii="Arial" w:hAnsi="Arial" w:cs="Arial"/>
        </w:rPr>
        <w:t>,</w:t>
      </w:r>
    </w:p>
    <w:p w:rsidR="00CE1B2E" w:rsidRDefault="00CE1B2E" w:rsidP="00CE1B2E">
      <w:pPr>
        <w:pStyle w:val="Default"/>
        <w:spacing w:line="360" w:lineRule="auto"/>
        <w:ind w:firstLine="709"/>
        <w:jc w:val="both"/>
        <w:rPr>
          <w:rFonts w:ascii="Arial" w:hAnsi="Arial" w:cs="Arial"/>
        </w:rPr>
      </w:pPr>
      <w:r>
        <w:rPr>
          <w:rFonts w:ascii="Arial" w:hAnsi="Arial" w:cs="Arial"/>
        </w:rPr>
        <w:t xml:space="preserve">- </w:t>
      </w:r>
      <w:r w:rsidRPr="00D66DC7">
        <w:rPr>
          <w:rFonts w:ascii="Arial" w:hAnsi="Arial" w:cs="Arial"/>
        </w:rPr>
        <w:t>24 szt. owiec</w:t>
      </w:r>
      <w:r>
        <w:rPr>
          <w:rFonts w:ascii="Arial" w:hAnsi="Arial" w:cs="Arial"/>
        </w:rPr>
        <w:t>,</w:t>
      </w:r>
    </w:p>
    <w:p w:rsidR="00CE1B2E" w:rsidRDefault="00CE1B2E" w:rsidP="00CE1B2E">
      <w:pPr>
        <w:pStyle w:val="Default"/>
        <w:spacing w:line="360" w:lineRule="auto"/>
        <w:ind w:firstLine="709"/>
        <w:jc w:val="both"/>
        <w:rPr>
          <w:rFonts w:ascii="Arial" w:hAnsi="Arial" w:cs="Arial"/>
        </w:rPr>
      </w:pPr>
      <w:r>
        <w:rPr>
          <w:rFonts w:ascii="Arial" w:hAnsi="Arial" w:cs="Arial"/>
        </w:rPr>
        <w:t xml:space="preserve">- </w:t>
      </w:r>
      <w:r w:rsidRPr="00D66DC7">
        <w:rPr>
          <w:rFonts w:ascii="Arial" w:hAnsi="Arial" w:cs="Arial"/>
        </w:rPr>
        <w:t xml:space="preserve">24 szt. kóz, </w:t>
      </w:r>
    </w:p>
    <w:p w:rsidR="00CE1B2E" w:rsidRPr="00D66DC7" w:rsidRDefault="00CE1B2E" w:rsidP="00CE1B2E">
      <w:pPr>
        <w:pStyle w:val="Default"/>
        <w:spacing w:line="360" w:lineRule="auto"/>
        <w:ind w:firstLine="709"/>
        <w:jc w:val="both"/>
        <w:rPr>
          <w:rFonts w:ascii="Arial" w:hAnsi="Arial" w:cs="Arial"/>
        </w:rPr>
      </w:pPr>
      <w:r>
        <w:rPr>
          <w:rFonts w:ascii="Arial" w:hAnsi="Arial" w:cs="Arial"/>
        </w:rPr>
        <w:t xml:space="preserve">- </w:t>
      </w:r>
      <w:r w:rsidRPr="00D66DC7">
        <w:rPr>
          <w:rFonts w:ascii="Arial" w:hAnsi="Arial" w:cs="Arial"/>
        </w:rPr>
        <w:t>2 szt. bydła rogatego,</w:t>
      </w:r>
    </w:p>
    <w:p w:rsidR="00CE1B2E" w:rsidRPr="00CE1B2E" w:rsidRDefault="00CE1B2E" w:rsidP="00CE1B2E">
      <w:pPr>
        <w:autoSpaceDE w:val="0"/>
        <w:autoSpaceDN w:val="0"/>
        <w:adjustRightInd w:val="0"/>
        <w:spacing w:line="360" w:lineRule="auto"/>
        <w:ind w:firstLine="709"/>
        <w:jc w:val="both"/>
        <w:rPr>
          <w:rFonts w:ascii="Arial" w:hAnsi="Arial" w:cs="Arial"/>
          <w:color w:val="000000"/>
          <w:sz w:val="24"/>
          <w:szCs w:val="24"/>
        </w:rPr>
      </w:pPr>
      <w:r w:rsidRPr="00CE1B2E">
        <w:rPr>
          <w:rFonts w:ascii="Arial" w:hAnsi="Arial" w:cs="Arial"/>
          <w:color w:val="000000"/>
          <w:sz w:val="24"/>
          <w:szCs w:val="24"/>
        </w:rPr>
        <w:t xml:space="preserve">wliczając w to przerób dla zakładów gastronomicznych lub w celu </w:t>
      </w:r>
      <w:r w:rsidR="00A41D3C">
        <w:rPr>
          <w:rFonts w:ascii="Arial" w:hAnsi="Arial" w:cs="Arial"/>
          <w:color w:val="000000"/>
          <w:sz w:val="24"/>
          <w:szCs w:val="24"/>
        </w:rPr>
        <w:t>wykorzystania surowca na imprezach</w:t>
      </w:r>
      <w:r w:rsidRPr="00CE1B2E">
        <w:rPr>
          <w:rFonts w:ascii="Arial" w:hAnsi="Arial" w:cs="Arial"/>
          <w:color w:val="000000"/>
          <w:sz w:val="24"/>
          <w:szCs w:val="24"/>
        </w:rPr>
        <w:t xml:space="preserve">. Wiek owiec i kóz nie może przekraczać 18 miesięcy, bydła rogatego –  30 miesięcy. </w:t>
      </w:r>
    </w:p>
    <w:p w:rsidR="00CE1B2E" w:rsidRPr="00CE1B2E" w:rsidRDefault="00CE1B2E" w:rsidP="00CE1B2E">
      <w:pPr>
        <w:autoSpaceDE w:val="0"/>
        <w:autoSpaceDN w:val="0"/>
        <w:adjustRightInd w:val="0"/>
        <w:spacing w:line="360" w:lineRule="auto"/>
        <w:ind w:firstLine="709"/>
        <w:jc w:val="both"/>
        <w:rPr>
          <w:rFonts w:ascii="Arial" w:hAnsi="Arial" w:cs="Arial"/>
          <w:color w:val="000000"/>
          <w:sz w:val="24"/>
          <w:szCs w:val="24"/>
        </w:rPr>
      </w:pPr>
      <w:r w:rsidRPr="00CE1B2E">
        <w:rPr>
          <w:rFonts w:ascii="Arial" w:hAnsi="Arial" w:cs="Arial"/>
          <w:color w:val="000000"/>
          <w:sz w:val="24"/>
          <w:szCs w:val="24"/>
        </w:rPr>
        <w:t>Producent może sprzedawać mięso zwierząt hodowanych w gospodarstwie (po uprzednim badaniu przez weterynarza) na terenie własnego gospodarstwa konsumentowi końcowemu lub do „regionalnych” sklepów i  zakładów gastronomicznych</w:t>
      </w:r>
      <w:r w:rsidRPr="00CE1B2E">
        <w:rPr>
          <w:rStyle w:val="Odwoanieprzypisudolnego"/>
          <w:rFonts w:ascii="Arial" w:hAnsi="Arial"/>
          <w:color w:val="000000"/>
          <w:sz w:val="24"/>
          <w:szCs w:val="24"/>
        </w:rPr>
        <w:footnoteReference w:id="15"/>
      </w:r>
      <w:r w:rsidRPr="00CE1B2E">
        <w:rPr>
          <w:rFonts w:ascii="Arial" w:hAnsi="Arial" w:cs="Arial"/>
          <w:color w:val="000000"/>
          <w:sz w:val="24"/>
          <w:szCs w:val="24"/>
        </w:rPr>
        <w:t xml:space="preserve">. Nie może dokonywać sprzedaży na targowiskach. </w:t>
      </w:r>
    </w:p>
    <w:p w:rsidR="00CE1B2E" w:rsidRPr="00CE1B2E" w:rsidRDefault="00CE1B2E" w:rsidP="00CE1B2E">
      <w:pPr>
        <w:autoSpaceDE w:val="0"/>
        <w:autoSpaceDN w:val="0"/>
        <w:adjustRightInd w:val="0"/>
        <w:spacing w:line="360" w:lineRule="auto"/>
        <w:ind w:firstLine="709"/>
        <w:jc w:val="both"/>
        <w:rPr>
          <w:rFonts w:ascii="Arial" w:hAnsi="Arial" w:cs="Arial"/>
          <w:color w:val="000000"/>
          <w:sz w:val="24"/>
          <w:szCs w:val="24"/>
        </w:rPr>
      </w:pPr>
      <w:r w:rsidRPr="00CE1B2E">
        <w:rPr>
          <w:rFonts w:ascii="Arial" w:hAnsi="Arial" w:cs="Arial"/>
          <w:color w:val="000000"/>
          <w:sz w:val="24"/>
          <w:szCs w:val="24"/>
        </w:rPr>
        <w:t xml:space="preserve">W procesie produkcji, magazynowania i transportu produktów należy przestrzegać podstawowych przepisów higieny. W przypadku sprzedaży jaj konsumpcyjnych w liczbie ponad 50 szt. jaja należy oznakować. Przy obróbce termicznej mleka, uboju drobiu itp., należy przestrzegać określonych przepisami procedur technologicznych. </w:t>
      </w:r>
    </w:p>
    <w:p w:rsidR="00CE1B2E" w:rsidRPr="00CE1B2E" w:rsidRDefault="00CE1B2E" w:rsidP="00CE1B2E">
      <w:pPr>
        <w:autoSpaceDE w:val="0"/>
        <w:autoSpaceDN w:val="0"/>
        <w:adjustRightInd w:val="0"/>
        <w:spacing w:line="360" w:lineRule="auto"/>
        <w:ind w:firstLine="709"/>
        <w:jc w:val="both"/>
        <w:rPr>
          <w:rFonts w:ascii="Arial" w:hAnsi="Arial" w:cs="Arial"/>
          <w:color w:val="000000"/>
          <w:sz w:val="24"/>
          <w:szCs w:val="24"/>
        </w:rPr>
      </w:pPr>
      <w:r w:rsidRPr="00CE1B2E">
        <w:rPr>
          <w:rFonts w:ascii="Arial" w:hAnsi="Arial" w:cs="Arial"/>
          <w:color w:val="000000"/>
          <w:sz w:val="24"/>
          <w:szCs w:val="24"/>
        </w:rPr>
        <w:t xml:space="preserve">Na Węgrzech w ramach „sprzedaży bezpośredniej” można również wprowadzać do obrotu następujące produkty przetworzone: </w:t>
      </w:r>
    </w:p>
    <w:p w:rsidR="0002273D" w:rsidRDefault="00CE1B2E" w:rsidP="0002273D">
      <w:pPr>
        <w:autoSpaceDE w:val="0"/>
        <w:autoSpaceDN w:val="0"/>
        <w:adjustRightInd w:val="0"/>
        <w:spacing w:after="54" w:line="360" w:lineRule="auto"/>
        <w:ind w:firstLine="567"/>
        <w:jc w:val="both"/>
        <w:rPr>
          <w:rFonts w:ascii="Arial" w:hAnsi="Arial" w:cs="Arial"/>
          <w:color w:val="000000"/>
          <w:sz w:val="24"/>
          <w:szCs w:val="24"/>
        </w:rPr>
      </w:pPr>
      <w:r w:rsidRPr="00CE1B2E">
        <w:rPr>
          <w:rFonts w:ascii="Arial" w:hAnsi="Arial" w:cs="Arial"/>
          <w:color w:val="000000"/>
          <w:sz w:val="24"/>
          <w:szCs w:val="24"/>
        </w:rPr>
        <w:t xml:space="preserve">- pochodzące z przerobu mięsa, np. wędliny </w:t>
      </w:r>
      <w:r w:rsidR="0002273D">
        <w:rPr>
          <w:rFonts w:ascii="Arial" w:hAnsi="Arial" w:cs="Arial"/>
          <w:color w:val="000000"/>
          <w:sz w:val="24"/>
          <w:szCs w:val="24"/>
        </w:rPr>
        <w:t>– w ilości 70 kg/ tydzień </w:t>
      </w:r>
    </w:p>
    <w:p w:rsidR="00CE1B2E" w:rsidRPr="00CE1B2E" w:rsidRDefault="0002273D" w:rsidP="0002273D">
      <w:pPr>
        <w:autoSpaceDE w:val="0"/>
        <w:autoSpaceDN w:val="0"/>
        <w:adjustRightInd w:val="0"/>
        <w:spacing w:after="54" w:line="360" w:lineRule="auto"/>
        <w:ind w:firstLine="567"/>
        <w:jc w:val="both"/>
        <w:rPr>
          <w:rFonts w:ascii="Arial" w:hAnsi="Arial" w:cs="Arial"/>
          <w:color w:val="000000"/>
          <w:sz w:val="24"/>
          <w:szCs w:val="24"/>
        </w:rPr>
      </w:pPr>
      <w:r>
        <w:rPr>
          <w:rFonts w:ascii="Arial" w:hAnsi="Arial" w:cs="Arial"/>
          <w:color w:val="000000"/>
          <w:sz w:val="24"/>
          <w:szCs w:val="24"/>
        </w:rPr>
        <w:t xml:space="preserve">lub 2 </w:t>
      </w:r>
      <w:r w:rsidR="00CE1B2E" w:rsidRPr="00CE1B2E">
        <w:rPr>
          <w:rFonts w:ascii="Arial" w:hAnsi="Arial" w:cs="Arial"/>
          <w:color w:val="000000"/>
          <w:sz w:val="24"/>
          <w:szCs w:val="24"/>
        </w:rPr>
        <w:t xml:space="preserve">600 kg/ rok, </w:t>
      </w:r>
    </w:p>
    <w:p w:rsidR="00CE1B2E" w:rsidRPr="00CE1B2E" w:rsidRDefault="00CE1B2E" w:rsidP="0002273D">
      <w:pPr>
        <w:autoSpaceDE w:val="0"/>
        <w:autoSpaceDN w:val="0"/>
        <w:adjustRightInd w:val="0"/>
        <w:spacing w:line="360" w:lineRule="auto"/>
        <w:ind w:firstLine="567"/>
        <w:rPr>
          <w:rFonts w:ascii="Arial" w:hAnsi="Arial" w:cs="Arial"/>
          <w:color w:val="000000"/>
          <w:sz w:val="24"/>
          <w:szCs w:val="24"/>
        </w:rPr>
      </w:pPr>
      <w:r w:rsidRPr="00CE1B2E">
        <w:rPr>
          <w:rFonts w:ascii="Arial" w:hAnsi="Arial" w:cs="Arial"/>
          <w:color w:val="000000"/>
          <w:sz w:val="24"/>
          <w:szCs w:val="24"/>
        </w:rPr>
        <w:t>- dżemy, powidła, soki – 5 200 kg/ rok ale nie więcej niż 150 kg/ tydzień</w:t>
      </w:r>
      <w:r w:rsidR="00A72139">
        <w:rPr>
          <w:rFonts w:ascii="Arial" w:hAnsi="Arial" w:cs="Arial"/>
          <w:color w:val="000000"/>
          <w:sz w:val="24"/>
          <w:szCs w:val="24"/>
        </w:rPr>
        <w:t>.</w:t>
      </w:r>
      <w:r w:rsidRPr="00CE1B2E">
        <w:rPr>
          <w:rFonts w:ascii="Arial" w:hAnsi="Arial" w:cs="Arial"/>
          <w:color w:val="000000"/>
          <w:sz w:val="24"/>
          <w:szCs w:val="24"/>
        </w:rPr>
        <w:t xml:space="preserve"> </w:t>
      </w:r>
    </w:p>
    <w:p w:rsidR="00CE1B2E" w:rsidRPr="00CE1B2E" w:rsidRDefault="00CE1B2E" w:rsidP="00CE1B2E">
      <w:pPr>
        <w:autoSpaceDE w:val="0"/>
        <w:autoSpaceDN w:val="0"/>
        <w:adjustRightInd w:val="0"/>
        <w:spacing w:line="360" w:lineRule="auto"/>
        <w:ind w:firstLine="709"/>
        <w:rPr>
          <w:rFonts w:ascii="Calibri" w:hAnsi="Calibri" w:cs="Calibri"/>
          <w:color w:val="000000"/>
          <w:sz w:val="24"/>
          <w:szCs w:val="24"/>
        </w:rPr>
      </w:pPr>
    </w:p>
    <w:p w:rsidR="00CE1B2E" w:rsidRPr="00CE1B2E" w:rsidRDefault="00CE1B2E" w:rsidP="00CE1B2E">
      <w:pPr>
        <w:autoSpaceDE w:val="0"/>
        <w:autoSpaceDN w:val="0"/>
        <w:adjustRightInd w:val="0"/>
        <w:spacing w:line="360" w:lineRule="auto"/>
        <w:ind w:firstLine="709"/>
        <w:jc w:val="both"/>
        <w:rPr>
          <w:rFonts w:ascii="Arial" w:hAnsi="Arial" w:cs="Arial"/>
          <w:color w:val="000000"/>
          <w:sz w:val="24"/>
          <w:szCs w:val="24"/>
        </w:rPr>
      </w:pPr>
      <w:r w:rsidRPr="00CE1B2E">
        <w:rPr>
          <w:rFonts w:ascii="Arial" w:hAnsi="Arial" w:cs="Arial"/>
          <w:color w:val="000000"/>
          <w:sz w:val="24"/>
          <w:szCs w:val="24"/>
        </w:rPr>
        <w:t xml:space="preserve">Producent zobowiązany jest do prowadzenia ewidencji wytworzonych i sprzedanych produktów (ilość wytworzonych i sprzedanych produktów, miejsce i data sprzedaży). Producent musi też sporządzać kartę informacyjną, w której wyszczególnia: imię i nazwisko, miejsce produkcji, nazwę produktu, skład, termin spożycia, temperaturę przechowywania. Konieczne są również odpowiednie </w:t>
      </w:r>
      <w:r w:rsidRPr="00CE1B2E">
        <w:rPr>
          <w:rFonts w:ascii="Arial" w:hAnsi="Arial" w:cs="Arial"/>
          <w:color w:val="000000"/>
          <w:sz w:val="24"/>
          <w:szCs w:val="24"/>
        </w:rPr>
        <w:lastRenderedPageBreak/>
        <w:t xml:space="preserve">zaświadczenia weterynaryjne. Każdy produkt powinien posiadać etykietę, na której znajdują się informacje zawarte w karcie informacyjnej. </w:t>
      </w:r>
    </w:p>
    <w:p w:rsidR="00CE1B2E" w:rsidRPr="00CE1B2E" w:rsidRDefault="00CE1B2E" w:rsidP="00CE1B2E">
      <w:pPr>
        <w:autoSpaceDE w:val="0"/>
        <w:autoSpaceDN w:val="0"/>
        <w:adjustRightInd w:val="0"/>
        <w:spacing w:line="360" w:lineRule="auto"/>
        <w:ind w:firstLine="709"/>
        <w:jc w:val="both"/>
        <w:rPr>
          <w:rFonts w:ascii="Arial" w:hAnsi="Arial" w:cs="Arial"/>
          <w:color w:val="000000"/>
          <w:sz w:val="24"/>
          <w:szCs w:val="24"/>
        </w:rPr>
      </w:pPr>
    </w:p>
    <w:p w:rsidR="00CE1B2E" w:rsidRPr="00CE1B2E" w:rsidRDefault="00CE1B2E" w:rsidP="00A72139">
      <w:pPr>
        <w:autoSpaceDE w:val="0"/>
        <w:autoSpaceDN w:val="0"/>
        <w:adjustRightInd w:val="0"/>
        <w:ind w:firstLine="567"/>
        <w:jc w:val="both"/>
        <w:rPr>
          <w:rFonts w:ascii="Arial" w:hAnsi="Arial" w:cs="Arial"/>
          <w:b/>
          <w:color w:val="000000"/>
          <w:sz w:val="24"/>
          <w:szCs w:val="24"/>
        </w:rPr>
      </w:pPr>
      <w:r w:rsidRPr="00CE1B2E">
        <w:rPr>
          <w:rFonts w:ascii="Arial" w:hAnsi="Arial" w:cs="Arial"/>
          <w:b/>
          <w:color w:val="000000"/>
          <w:sz w:val="24"/>
          <w:szCs w:val="24"/>
        </w:rPr>
        <w:t xml:space="preserve"> Rumunia </w:t>
      </w:r>
    </w:p>
    <w:p w:rsidR="00CE1B2E" w:rsidRPr="00CE1B2E" w:rsidRDefault="00CE1B2E" w:rsidP="00A72139">
      <w:pPr>
        <w:autoSpaceDE w:val="0"/>
        <w:autoSpaceDN w:val="0"/>
        <w:adjustRightInd w:val="0"/>
        <w:ind w:left="567"/>
        <w:jc w:val="both"/>
        <w:rPr>
          <w:rFonts w:ascii="Arial" w:hAnsi="Arial" w:cs="Arial"/>
          <w:color w:val="000000"/>
          <w:sz w:val="24"/>
          <w:szCs w:val="24"/>
        </w:rPr>
      </w:pPr>
      <w:r w:rsidRPr="009F57AC">
        <w:rPr>
          <w:rFonts w:ascii="Arial" w:hAnsi="Arial" w:cs="Arial"/>
          <w:color w:val="000000"/>
          <w:sz w:val="22"/>
          <w:szCs w:val="22"/>
        </w:rPr>
        <w:t>(omówienie sprzedaży bezpośredniej na przykładzie produktów pochodzenia zwierzęcego i sprzedaży produktów tradycyjnych</w:t>
      </w:r>
      <w:r w:rsidRPr="00CE1B2E">
        <w:rPr>
          <w:rFonts w:ascii="Arial" w:hAnsi="Arial" w:cs="Arial"/>
          <w:color w:val="000000"/>
          <w:sz w:val="24"/>
          <w:szCs w:val="24"/>
        </w:rPr>
        <w:t>).</w:t>
      </w:r>
    </w:p>
    <w:p w:rsidR="00CE1B2E" w:rsidRPr="00207282" w:rsidRDefault="00CE1B2E" w:rsidP="00A72139">
      <w:pPr>
        <w:autoSpaceDE w:val="0"/>
        <w:autoSpaceDN w:val="0"/>
        <w:adjustRightInd w:val="0"/>
        <w:ind w:firstLine="567"/>
        <w:jc w:val="both"/>
        <w:rPr>
          <w:rFonts w:ascii="Arial" w:hAnsi="Arial" w:cs="Arial"/>
          <w:color w:val="000000"/>
          <w:sz w:val="22"/>
          <w:szCs w:val="22"/>
        </w:rPr>
      </w:pPr>
    </w:p>
    <w:p w:rsidR="00CE1B2E" w:rsidRDefault="00CE1B2E" w:rsidP="00A72139">
      <w:pPr>
        <w:pStyle w:val="Default"/>
        <w:spacing w:line="360" w:lineRule="auto"/>
        <w:ind w:firstLine="567"/>
        <w:jc w:val="both"/>
        <w:rPr>
          <w:rFonts w:ascii="Arial" w:hAnsi="Arial" w:cs="Arial"/>
        </w:rPr>
      </w:pPr>
      <w:r>
        <w:rPr>
          <w:rFonts w:ascii="Arial" w:hAnsi="Arial" w:cs="Arial"/>
        </w:rPr>
        <w:t>1. Sprzedaż bezpośrednia produktów pochodzenia zwierzęcego.</w:t>
      </w:r>
      <w:r w:rsidRPr="0085399C">
        <w:rPr>
          <w:rStyle w:val="Odwoanieprzypisudolnego"/>
          <w:rFonts w:ascii="Arial" w:hAnsi="Arial" w:cs="Arial"/>
        </w:rPr>
        <w:footnoteReference w:id="16"/>
      </w:r>
    </w:p>
    <w:p w:rsidR="00CE1B2E" w:rsidRPr="0085399C" w:rsidRDefault="00CE1B2E" w:rsidP="00A72139">
      <w:pPr>
        <w:pStyle w:val="Default"/>
        <w:spacing w:line="360" w:lineRule="auto"/>
        <w:ind w:firstLine="567"/>
        <w:jc w:val="both"/>
        <w:rPr>
          <w:rFonts w:ascii="Arial" w:hAnsi="Arial" w:cs="Arial"/>
        </w:rPr>
      </w:pPr>
      <w:r>
        <w:rPr>
          <w:rFonts w:ascii="Arial" w:hAnsi="Arial" w:cs="Arial"/>
        </w:rPr>
        <w:t>W Rumunii f</w:t>
      </w:r>
      <w:r w:rsidRPr="0085399C">
        <w:rPr>
          <w:rFonts w:ascii="Arial" w:hAnsi="Arial" w:cs="Arial"/>
        </w:rPr>
        <w:t>ormy sprzedaży bezpośredniej produktów spożywczych są regulowane na podstawie:</w:t>
      </w:r>
    </w:p>
    <w:p w:rsidR="00CE1B2E" w:rsidRPr="0085399C" w:rsidRDefault="00CE1B2E" w:rsidP="00A72139">
      <w:pPr>
        <w:pStyle w:val="Default"/>
        <w:spacing w:line="360" w:lineRule="auto"/>
        <w:ind w:firstLine="567"/>
        <w:jc w:val="both"/>
        <w:rPr>
          <w:rFonts w:ascii="Arial" w:hAnsi="Arial" w:cs="Arial"/>
        </w:rPr>
      </w:pPr>
      <w:r w:rsidRPr="0085399C">
        <w:rPr>
          <w:rFonts w:ascii="Arial" w:hAnsi="Arial" w:cs="Arial"/>
        </w:rPr>
        <w:t>-  przepisów regulacyjnych</w:t>
      </w:r>
      <w:r>
        <w:rPr>
          <w:rFonts w:ascii="Arial" w:hAnsi="Arial" w:cs="Arial"/>
        </w:rPr>
        <w:t xml:space="preserve"> UE czyli: rozporządzeń (WE) nr 178/2002, </w:t>
      </w:r>
      <w:r w:rsidRPr="0085399C">
        <w:rPr>
          <w:rFonts w:ascii="Arial" w:hAnsi="Arial" w:cs="Arial"/>
        </w:rPr>
        <w:t>852/200</w:t>
      </w:r>
      <w:r>
        <w:rPr>
          <w:rFonts w:ascii="Arial" w:hAnsi="Arial" w:cs="Arial"/>
        </w:rPr>
        <w:t xml:space="preserve">4, </w:t>
      </w:r>
      <w:r w:rsidRPr="0085399C">
        <w:rPr>
          <w:rFonts w:ascii="Arial" w:hAnsi="Arial" w:cs="Arial"/>
        </w:rPr>
        <w:t xml:space="preserve">853/2004 </w:t>
      </w:r>
      <w:r>
        <w:rPr>
          <w:rFonts w:ascii="Arial" w:hAnsi="Arial" w:cs="Arial"/>
        </w:rPr>
        <w:t xml:space="preserve">i </w:t>
      </w:r>
      <w:r w:rsidRPr="0085399C">
        <w:rPr>
          <w:rFonts w:ascii="Arial" w:hAnsi="Arial" w:cs="Arial"/>
        </w:rPr>
        <w:t>854/2004</w:t>
      </w:r>
      <w:r w:rsidR="00A72139">
        <w:rPr>
          <w:rFonts w:ascii="Arial" w:hAnsi="Arial" w:cs="Arial"/>
        </w:rPr>
        <w:t>;</w:t>
      </w:r>
    </w:p>
    <w:p w:rsidR="00CE1B2E" w:rsidRPr="0085399C" w:rsidRDefault="00CE1B2E" w:rsidP="00A72139">
      <w:pPr>
        <w:pStyle w:val="Default"/>
        <w:spacing w:line="360" w:lineRule="auto"/>
        <w:ind w:firstLine="567"/>
        <w:jc w:val="both"/>
        <w:rPr>
          <w:rFonts w:ascii="Arial" w:hAnsi="Arial" w:cs="Arial"/>
        </w:rPr>
      </w:pPr>
      <w:r w:rsidRPr="0085399C">
        <w:rPr>
          <w:rFonts w:ascii="Arial" w:hAnsi="Arial" w:cs="Arial"/>
        </w:rPr>
        <w:t xml:space="preserve">- </w:t>
      </w:r>
      <w:r w:rsidRPr="00A72139">
        <w:rPr>
          <w:rFonts w:ascii="Arial" w:hAnsi="Arial" w:cs="Arial"/>
          <w:i/>
        </w:rPr>
        <w:t>rumuńskiego rozporządzenia Nr 111/16.12.2008 Prezesa Narodowego Urzędu Sanitarno-Weterynaryjnego i Bezpieczeństwa Żywności (ANSVSA) w sprawie zatwierdzenia norm sanitarno-weterynaryjnych w celu zapewnienia bezpieczeństwa żywności i dla sprzedaży bezpośredniej i/lub w szczególności produktów pochodzenia zwierzęcego oraz niezwierzęcego jak również dla działalności produkcyjnej, przechowywania, magazynowania, transportu i komercjalizacji środków spożywczych pochodzenia niezwierzęcego.</w:t>
      </w:r>
      <w:r w:rsidRPr="0085399C">
        <w:rPr>
          <w:rFonts w:ascii="Arial" w:hAnsi="Arial" w:cs="Arial"/>
        </w:rPr>
        <w:t xml:space="preserve"> </w:t>
      </w:r>
    </w:p>
    <w:p w:rsidR="00CE1B2E" w:rsidRPr="00CE1B2E" w:rsidRDefault="00CE1B2E" w:rsidP="00A72139">
      <w:pPr>
        <w:spacing w:line="360" w:lineRule="auto"/>
        <w:ind w:firstLine="567"/>
        <w:jc w:val="both"/>
        <w:rPr>
          <w:rFonts w:ascii="Arial" w:hAnsi="Arial" w:cs="Arial"/>
          <w:sz w:val="24"/>
          <w:szCs w:val="24"/>
        </w:rPr>
      </w:pPr>
    </w:p>
    <w:p w:rsidR="00CE1B2E" w:rsidRPr="00CE1B2E" w:rsidRDefault="00CE1B2E" w:rsidP="00A72139">
      <w:pPr>
        <w:spacing w:line="360" w:lineRule="auto"/>
        <w:ind w:firstLine="567"/>
        <w:jc w:val="both"/>
        <w:rPr>
          <w:rFonts w:ascii="Arial" w:hAnsi="Arial" w:cs="Arial"/>
          <w:sz w:val="24"/>
          <w:szCs w:val="24"/>
        </w:rPr>
      </w:pPr>
      <w:r w:rsidRPr="00CE1B2E">
        <w:rPr>
          <w:rFonts w:ascii="Arial" w:hAnsi="Arial" w:cs="Arial"/>
          <w:sz w:val="24"/>
          <w:szCs w:val="24"/>
        </w:rPr>
        <w:t>Rumuńskie rozporządzenie nr 111/16.12.2008  rozróżnia dwie kategorie sprzedaży</w:t>
      </w:r>
      <w:r w:rsidR="00A72139">
        <w:rPr>
          <w:rFonts w:ascii="Arial" w:hAnsi="Arial" w:cs="Arial"/>
          <w:sz w:val="24"/>
          <w:szCs w:val="24"/>
        </w:rPr>
        <w:t>,</w:t>
      </w:r>
      <w:r w:rsidRPr="00CE1B2E">
        <w:rPr>
          <w:rFonts w:ascii="Arial" w:hAnsi="Arial" w:cs="Arial"/>
          <w:sz w:val="24"/>
          <w:szCs w:val="24"/>
        </w:rPr>
        <w:t xml:space="preserve"> tzn.:</w:t>
      </w:r>
    </w:p>
    <w:p w:rsidR="00CE1B2E" w:rsidRPr="00CE1B2E" w:rsidRDefault="00CE1B2E" w:rsidP="00A72139">
      <w:pPr>
        <w:spacing w:line="360" w:lineRule="auto"/>
        <w:ind w:firstLine="567"/>
        <w:jc w:val="both"/>
        <w:rPr>
          <w:rFonts w:ascii="Arial" w:hAnsi="Arial" w:cs="Arial"/>
          <w:sz w:val="24"/>
          <w:szCs w:val="24"/>
        </w:rPr>
      </w:pPr>
      <w:r w:rsidRPr="00CE1B2E">
        <w:rPr>
          <w:rFonts w:ascii="Arial" w:hAnsi="Arial" w:cs="Arial"/>
          <w:sz w:val="24"/>
          <w:szCs w:val="24"/>
        </w:rPr>
        <w:t xml:space="preserve">- </w:t>
      </w:r>
      <w:r w:rsidRPr="00CE1B2E">
        <w:rPr>
          <w:rFonts w:ascii="Arial" w:hAnsi="Arial" w:cs="Arial"/>
          <w:b/>
          <w:sz w:val="24"/>
          <w:szCs w:val="24"/>
        </w:rPr>
        <w:t>sprzedaż bezpośrednią,</w:t>
      </w:r>
      <w:r w:rsidRPr="00CE1B2E">
        <w:rPr>
          <w:rFonts w:ascii="Arial" w:hAnsi="Arial" w:cs="Arial"/>
          <w:sz w:val="24"/>
          <w:szCs w:val="24"/>
        </w:rPr>
        <w:t xml:space="preserve"> gdzie drobni producenci mogą sprzedawać swoje produkty pierwotne (mleko, produkty rybołówstwa, jajka, dziczyznę) na targach, placach i wystawach organizowanych okresowo pr</w:t>
      </w:r>
      <w:r w:rsidR="00A72139">
        <w:rPr>
          <w:rFonts w:ascii="Arial" w:hAnsi="Arial" w:cs="Arial"/>
          <w:sz w:val="24"/>
          <w:szCs w:val="24"/>
        </w:rPr>
        <w:t>zez władze lokalne/ wojewódzkie;</w:t>
      </w:r>
      <w:r w:rsidRPr="00CE1B2E">
        <w:rPr>
          <w:rFonts w:ascii="Arial" w:hAnsi="Arial" w:cs="Arial"/>
          <w:sz w:val="24"/>
          <w:szCs w:val="24"/>
        </w:rPr>
        <w:t xml:space="preserve"> </w:t>
      </w:r>
    </w:p>
    <w:p w:rsidR="00CE1B2E" w:rsidRPr="00CE1B2E" w:rsidRDefault="00CE1B2E" w:rsidP="00A72139">
      <w:pPr>
        <w:spacing w:line="360" w:lineRule="auto"/>
        <w:ind w:firstLine="567"/>
        <w:jc w:val="both"/>
        <w:rPr>
          <w:rFonts w:ascii="Arial" w:hAnsi="Arial" w:cs="Arial"/>
          <w:sz w:val="24"/>
          <w:szCs w:val="24"/>
        </w:rPr>
      </w:pPr>
      <w:r w:rsidRPr="00CE1B2E">
        <w:rPr>
          <w:rFonts w:ascii="Arial" w:hAnsi="Arial" w:cs="Arial"/>
          <w:sz w:val="24"/>
          <w:szCs w:val="24"/>
        </w:rPr>
        <w:t xml:space="preserve">- </w:t>
      </w:r>
      <w:r w:rsidRPr="00CE1B2E">
        <w:rPr>
          <w:rFonts w:ascii="Arial" w:hAnsi="Arial" w:cs="Arial"/>
          <w:b/>
          <w:sz w:val="24"/>
          <w:szCs w:val="24"/>
        </w:rPr>
        <w:t>handel detaliczny</w:t>
      </w:r>
      <w:r w:rsidRPr="00CE1B2E">
        <w:rPr>
          <w:rFonts w:ascii="Arial" w:hAnsi="Arial" w:cs="Arial"/>
          <w:sz w:val="24"/>
          <w:szCs w:val="24"/>
        </w:rPr>
        <w:t>, który obejmuje dostarczanie środków spożywczych pochodzenia zwierzęcego i niezwierzęcego</w:t>
      </w:r>
      <w:r w:rsidRPr="00CE1B2E">
        <w:rPr>
          <w:rFonts w:ascii="Arial" w:hAnsi="Arial" w:cs="Arial"/>
          <w:b/>
          <w:sz w:val="24"/>
          <w:szCs w:val="24"/>
        </w:rPr>
        <w:t xml:space="preserve">, </w:t>
      </w:r>
      <w:r w:rsidRPr="00CE1B2E">
        <w:rPr>
          <w:rFonts w:ascii="Arial" w:hAnsi="Arial" w:cs="Arial"/>
          <w:sz w:val="24"/>
          <w:szCs w:val="24"/>
        </w:rPr>
        <w:t xml:space="preserve"> wytwarzanych w przedsiębiorstwach zarejestrowanych pod względem sanitarnym i weterynaryjnym oraz bezpieczeństwa żywności, sprzedających produkty pochodzenia zwierzęcego (mięso surowe, mięso mielone, mięso gotowane i/lub produkty na bazie mięsa, </w:t>
      </w:r>
      <w:r w:rsidRPr="00CE1B2E">
        <w:rPr>
          <w:rFonts w:ascii="Arial" w:hAnsi="Arial" w:cs="Arial"/>
          <w:sz w:val="24"/>
          <w:szCs w:val="24"/>
        </w:rPr>
        <w:lastRenderedPageBreak/>
        <w:t>sery, ryby, jaja, dziczyzna, mięso drobiowe lub zajęczaków) oraz pieczywo, warzywa i owoce.</w:t>
      </w:r>
    </w:p>
    <w:p w:rsidR="00CE1B2E" w:rsidRDefault="00CE1B2E" w:rsidP="00CE1B2E"/>
    <w:p w:rsidR="00CE1B2E" w:rsidRPr="00286872" w:rsidRDefault="00CE1B2E" w:rsidP="00CE1B2E">
      <w:pPr>
        <w:pStyle w:val="Default"/>
        <w:spacing w:line="360" w:lineRule="auto"/>
        <w:ind w:firstLine="709"/>
        <w:jc w:val="both"/>
        <w:rPr>
          <w:rFonts w:ascii="Arial" w:hAnsi="Arial" w:cs="Arial"/>
        </w:rPr>
      </w:pPr>
      <w:r w:rsidRPr="00207282">
        <w:rPr>
          <w:rFonts w:ascii="Arial" w:hAnsi="Arial" w:cs="Arial"/>
          <w:bCs/>
        </w:rPr>
        <w:t>Według przepisów ww. rozporządzenia sprzedaż bezpośrednia produktów pierwotnych pochodzenia zwierzęcego</w:t>
      </w:r>
      <w:r>
        <w:rPr>
          <w:rFonts w:ascii="Arial" w:hAnsi="Arial" w:cs="Arial"/>
          <w:b/>
          <w:bCs/>
        </w:rPr>
        <w:t xml:space="preserve"> </w:t>
      </w:r>
      <w:r w:rsidRPr="00921B97">
        <w:rPr>
          <w:rFonts w:ascii="Arial" w:hAnsi="Arial" w:cs="Arial"/>
          <w:bCs/>
        </w:rPr>
        <w:t>jest definiowana jako</w:t>
      </w:r>
      <w:r w:rsidRPr="00286872">
        <w:rPr>
          <w:rFonts w:ascii="Arial" w:hAnsi="Arial" w:cs="Arial"/>
          <w:b/>
          <w:bCs/>
        </w:rPr>
        <w:t xml:space="preserve"> </w:t>
      </w:r>
      <w:r>
        <w:rPr>
          <w:rFonts w:ascii="Arial" w:hAnsi="Arial" w:cs="Arial"/>
          <w:b/>
          <w:bCs/>
        </w:rPr>
        <w:t>„</w:t>
      </w:r>
      <w:r>
        <w:rPr>
          <w:rFonts w:ascii="Arial" w:hAnsi="Arial" w:cs="Arial"/>
        </w:rPr>
        <w:t xml:space="preserve">bezpośrednia sprzedaż, </w:t>
      </w:r>
      <w:r w:rsidRPr="00286872">
        <w:rPr>
          <w:rFonts w:ascii="Arial" w:hAnsi="Arial" w:cs="Arial"/>
        </w:rPr>
        <w:t>w miejscu wytwarzania</w:t>
      </w:r>
      <w:r>
        <w:rPr>
          <w:rFonts w:ascii="Arial" w:hAnsi="Arial" w:cs="Arial"/>
        </w:rPr>
        <w:t>,</w:t>
      </w:r>
      <w:r w:rsidRPr="00286872">
        <w:rPr>
          <w:rFonts w:ascii="Arial" w:hAnsi="Arial" w:cs="Arial"/>
        </w:rPr>
        <w:t xml:space="preserve"> produktów pierwotnych konsumentowi lub</w:t>
      </w:r>
      <w:r>
        <w:rPr>
          <w:rFonts w:ascii="Arial" w:hAnsi="Arial" w:cs="Arial"/>
        </w:rPr>
        <w:t>,</w:t>
      </w:r>
      <w:r w:rsidRPr="00286872">
        <w:rPr>
          <w:rFonts w:ascii="Arial" w:hAnsi="Arial" w:cs="Arial"/>
        </w:rPr>
        <w:t xml:space="preserve"> w małych ilościach</w:t>
      </w:r>
      <w:r>
        <w:rPr>
          <w:rFonts w:ascii="Arial" w:hAnsi="Arial" w:cs="Arial"/>
        </w:rPr>
        <w:t>,</w:t>
      </w:r>
      <w:r w:rsidRPr="00286872">
        <w:rPr>
          <w:rFonts w:ascii="Arial" w:hAnsi="Arial" w:cs="Arial"/>
        </w:rPr>
        <w:t xml:space="preserve"> jednostkom sprzedaży detalicznej zlokalizowanym na tym samym obszarze lub/i w sąsiedztwie</w:t>
      </w:r>
      <w:r>
        <w:rPr>
          <w:rFonts w:ascii="Arial" w:hAnsi="Arial" w:cs="Arial"/>
        </w:rPr>
        <w:t>”</w:t>
      </w:r>
      <w:r w:rsidRPr="00286872">
        <w:rPr>
          <w:rFonts w:ascii="Arial" w:hAnsi="Arial" w:cs="Arial"/>
        </w:rPr>
        <w:t xml:space="preserve">. </w:t>
      </w:r>
    </w:p>
    <w:p w:rsidR="00CE1B2E" w:rsidRPr="00207282" w:rsidRDefault="00CE1B2E" w:rsidP="00CE1B2E">
      <w:pPr>
        <w:pStyle w:val="Default"/>
        <w:spacing w:line="360" w:lineRule="auto"/>
        <w:ind w:firstLine="709"/>
        <w:jc w:val="both"/>
        <w:rPr>
          <w:rFonts w:ascii="Arial" w:hAnsi="Arial" w:cs="Arial"/>
        </w:rPr>
      </w:pPr>
      <w:r w:rsidRPr="00207282">
        <w:rPr>
          <w:rFonts w:ascii="Arial" w:hAnsi="Arial" w:cs="Arial"/>
          <w:bCs/>
        </w:rPr>
        <w:t xml:space="preserve">Ilości produktów pierwotnych pochodzenia zwierzęcego dopuszczone w ramach sprzedaży bezpośredniej są następujące: </w:t>
      </w:r>
    </w:p>
    <w:p w:rsidR="00CE1B2E" w:rsidRDefault="00CE1B2E" w:rsidP="00CE1B2E">
      <w:pPr>
        <w:pStyle w:val="Default"/>
        <w:spacing w:after="54" w:line="360" w:lineRule="auto"/>
        <w:ind w:firstLine="709"/>
        <w:jc w:val="both"/>
        <w:rPr>
          <w:rFonts w:ascii="Arial" w:hAnsi="Arial" w:cs="Arial"/>
        </w:rPr>
      </w:pPr>
      <w:r>
        <w:rPr>
          <w:rFonts w:ascii="Arial" w:hAnsi="Arial" w:cs="Arial"/>
        </w:rPr>
        <w:t xml:space="preserve">- </w:t>
      </w:r>
      <w:r w:rsidRPr="00286872">
        <w:rPr>
          <w:rFonts w:ascii="Arial" w:hAnsi="Arial" w:cs="Arial"/>
        </w:rPr>
        <w:t xml:space="preserve">surowe mleko – zgodnie z kwotą mleczną; </w:t>
      </w:r>
    </w:p>
    <w:p w:rsidR="00CE1B2E" w:rsidRDefault="00CE1B2E" w:rsidP="00CE1B2E">
      <w:pPr>
        <w:pStyle w:val="Default"/>
        <w:spacing w:after="54" w:line="360" w:lineRule="auto"/>
        <w:ind w:firstLine="709"/>
        <w:rPr>
          <w:rFonts w:ascii="Arial" w:hAnsi="Arial" w:cs="Arial"/>
        </w:rPr>
      </w:pPr>
      <w:r>
        <w:rPr>
          <w:rFonts w:ascii="Arial" w:hAnsi="Arial" w:cs="Arial"/>
        </w:rPr>
        <w:t xml:space="preserve">- </w:t>
      </w:r>
      <w:r w:rsidRPr="00286872">
        <w:rPr>
          <w:rFonts w:ascii="Arial" w:hAnsi="Arial" w:cs="Arial"/>
        </w:rPr>
        <w:t>świeże produkty rybołówstwa – do 300kg/ transport dla ryb złowionych w morzu i 50kg/ transport dla ry</w:t>
      </w:r>
      <w:r>
        <w:rPr>
          <w:rFonts w:ascii="Arial" w:hAnsi="Arial" w:cs="Arial"/>
        </w:rPr>
        <w:t xml:space="preserve">b złowionych w wodach słodkich; </w:t>
      </w:r>
    </w:p>
    <w:p w:rsidR="00CE1B2E" w:rsidRDefault="00CE1B2E" w:rsidP="00CE1B2E">
      <w:pPr>
        <w:pStyle w:val="Default"/>
        <w:spacing w:after="54" w:line="360" w:lineRule="auto"/>
        <w:ind w:firstLine="709"/>
        <w:rPr>
          <w:rFonts w:ascii="Arial" w:hAnsi="Arial" w:cs="Arial"/>
        </w:rPr>
      </w:pPr>
      <w:r>
        <w:rPr>
          <w:rFonts w:ascii="Arial" w:hAnsi="Arial" w:cs="Arial"/>
        </w:rPr>
        <w:t xml:space="preserve">- </w:t>
      </w:r>
      <w:r w:rsidRPr="00286872">
        <w:rPr>
          <w:rFonts w:ascii="Arial" w:hAnsi="Arial" w:cs="Arial"/>
        </w:rPr>
        <w:t>dziczyzna – jedna duża sztuka lub 10 sztuk małych z</w:t>
      </w:r>
      <w:r>
        <w:rPr>
          <w:rFonts w:ascii="Arial" w:hAnsi="Arial" w:cs="Arial"/>
        </w:rPr>
        <w:t xml:space="preserve"> kwoty przyznanej na polowanie;</w:t>
      </w:r>
    </w:p>
    <w:p w:rsidR="00CE1B2E" w:rsidRDefault="00CE1B2E" w:rsidP="00CE1B2E">
      <w:pPr>
        <w:pStyle w:val="Default"/>
        <w:spacing w:after="54" w:line="360" w:lineRule="auto"/>
        <w:ind w:firstLine="709"/>
        <w:rPr>
          <w:rFonts w:ascii="Arial" w:hAnsi="Arial" w:cs="Arial"/>
        </w:rPr>
      </w:pPr>
      <w:r>
        <w:rPr>
          <w:rFonts w:ascii="Arial" w:hAnsi="Arial" w:cs="Arial"/>
        </w:rPr>
        <w:t>- m</w:t>
      </w:r>
      <w:r w:rsidRPr="00286872">
        <w:rPr>
          <w:rFonts w:ascii="Arial" w:hAnsi="Arial" w:cs="Arial"/>
        </w:rPr>
        <w:t>ięso drobiowe lub zajęczaków pochodzących z fermy – do 2 000 sztuk drobiu i 1 000 sztuk królików</w:t>
      </w:r>
      <w:r w:rsidR="00A41D3C">
        <w:rPr>
          <w:rFonts w:ascii="Arial" w:hAnsi="Arial" w:cs="Arial"/>
        </w:rPr>
        <w:t>/</w:t>
      </w:r>
      <w:r w:rsidRPr="00286872">
        <w:rPr>
          <w:rFonts w:ascii="Arial" w:hAnsi="Arial" w:cs="Arial"/>
        </w:rPr>
        <w:t xml:space="preserve">rok; </w:t>
      </w:r>
    </w:p>
    <w:p w:rsidR="00CE1B2E" w:rsidRDefault="00CE1B2E" w:rsidP="00CE1B2E">
      <w:pPr>
        <w:pStyle w:val="Default"/>
        <w:spacing w:after="54" w:line="360" w:lineRule="auto"/>
        <w:ind w:firstLine="709"/>
        <w:rPr>
          <w:rFonts w:ascii="Arial" w:hAnsi="Arial" w:cs="Arial"/>
        </w:rPr>
      </w:pPr>
      <w:r>
        <w:rPr>
          <w:rFonts w:ascii="Arial" w:hAnsi="Arial" w:cs="Arial"/>
        </w:rPr>
        <w:t xml:space="preserve">- </w:t>
      </w:r>
      <w:r w:rsidRPr="00286872">
        <w:rPr>
          <w:rFonts w:ascii="Arial" w:hAnsi="Arial" w:cs="Arial"/>
        </w:rPr>
        <w:t xml:space="preserve">ślimaki i małże – do 50 kg/tydzień; </w:t>
      </w:r>
    </w:p>
    <w:p w:rsidR="00CE1B2E" w:rsidRDefault="00CE1B2E" w:rsidP="00CE1B2E">
      <w:pPr>
        <w:pStyle w:val="Default"/>
        <w:spacing w:after="54" w:line="360" w:lineRule="auto"/>
        <w:ind w:firstLine="709"/>
        <w:rPr>
          <w:rFonts w:ascii="Arial" w:hAnsi="Arial" w:cs="Arial"/>
        </w:rPr>
      </w:pPr>
      <w:r>
        <w:rPr>
          <w:rFonts w:ascii="Arial" w:hAnsi="Arial" w:cs="Arial"/>
        </w:rPr>
        <w:t xml:space="preserve">- </w:t>
      </w:r>
      <w:r w:rsidRPr="00286872">
        <w:rPr>
          <w:rFonts w:ascii="Arial" w:hAnsi="Arial" w:cs="Arial"/>
        </w:rPr>
        <w:t>jaja –</w:t>
      </w:r>
      <w:r>
        <w:rPr>
          <w:rFonts w:ascii="Arial" w:hAnsi="Arial" w:cs="Arial"/>
        </w:rPr>
        <w:t xml:space="preserve"> z ferm posiadających do 50 kur.</w:t>
      </w:r>
    </w:p>
    <w:p w:rsidR="00CE1B2E" w:rsidRPr="00286872" w:rsidRDefault="00CE1B2E" w:rsidP="00CE1B2E">
      <w:pPr>
        <w:pStyle w:val="Default"/>
        <w:spacing w:line="360" w:lineRule="auto"/>
        <w:ind w:firstLine="709"/>
        <w:jc w:val="both"/>
        <w:rPr>
          <w:rFonts w:ascii="Arial" w:hAnsi="Arial" w:cs="Arial"/>
        </w:rPr>
      </w:pPr>
      <w:r w:rsidRPr="00286872">
        <w:rPr>
          <w:rFonts w:ascii="Arial" w:hAnsi="Arial" w:cs="Arial"/>
        </w:rPr>
        <w:t xml:space="preserve">Drobni producenci </w:t>
      </w:r>
      <w:r>
        <w:rPr>
          <w:rFonts w:ascii="Arial" w:hAnsi="Arial" w:cs="Arial"/>
        </w:rPr>
        <w:t xml:space="preserve">sprzedający produkty pierwotne pochodzenia zwierzęcego </w:t>
      </w:r>
      <w:r w:rsidRPr="00286872">
        <w:rPr>
          <w:rFonts w:ascii="Arial" w:hAnsi="Arial" w:cs="Arial"/>
        </w:rPr>
        <w:t xml:space="preserve">muszą przestrzegać wszystkich wymogów dotyczących higieny </w:t>
      </w:r>
      <w:r>
        <w:rPr>
          <w:rFonts w:ascii="Arial" w:hAnsi="Arial" w:cs="Arial"/>
        </w:rPr>
        <w:t>„</w:t>
      </w:r>
      <w:r w:rsidRPr="00286872">
        <w:rPr>
          <w:rFonts w:ascii="Arial" w:hAnsi="Arial" w:cs="Arial"/>
        </w:rPr>
        <w:t>produktów pierwotnych pochodzenia zwierzęcego przeznaczonych do spożycia dla ludzi</w:t>
      </w:r>
      <w:r>
        <w:rPr>
          <w:rFonts w:ascii="Arial" w:hAnsi="Arial" w:cs="Arial"/>
        </w:rPr>
        <w:t>”</w:t>
      </w:r>
      <w:r w:rsidRPr="00286872">
        <w:rPr>
          <w:rFonts w:ascii="Arial" w:hAnsi="Arial" w:cs="Arial"/>
        </w:rPr>
        <w:t xml:space="preserve"> przedstawionych w załączniku nr 1 Rozporządzenia (WE) Nr 852/2004 Parlamentu Europejskiego i Rady dotyczącego higieny środków spożywczych. </w:t>
      </w:r>
    </w:p>
    <w:p w:rsidR="00CE1B2E" w:rsidRPr="00286872" w:rsidRDefault="00CE1B2E" w:rsidP="00CE1B2E">
      <w:pPr>
        <w:pStyle w:val="Default"/>
        <w:spacing w:line="360" w:lineRule="auto"/>
        <w:ind w:firstLine="709"/>
        <w:jc w:val="both"/>
        <w:rPr>
          <w:rFonts w:ascii="Arial" w:hAnsi="Arial" w:cs="Arial"/>
        </w:rPr>
      </w:pPr>
      <w:r>
        <w:rPr>
          <w:rFonts w:ascii="Arial" w:hAnsi="Arial" w:cs="Arial"/>
        </w:rPr>
        <w:t>Prowadzenie przez drobnego producenta takiej s</w:t>
      </w:r>
      <w:r w:rsidRPr="00286872">
        <w:rPr>
          <w:rFonts w:ascii="Arial" w:hAnsi="Arial" w:cs="Arial"/>
        </w:rPr>
        <w:t>przedaż</w:t>
      </w:r>
      <w:r>
        <w:rPr>
          <w:rFonts w:ascii="Arial" w:hAnsi="Arial" w:cs="Arial"/>
        </w:rPr>
        <w:t>y</w:t>
      </w:r>
      <w:r w:rsidRPr="00286872">
        <w:rPr>
          <w:rFonts w:ascii="Arial" w:hAnsi="Arial" w:cs="Arial"/>
        </w:rPr>
        <w:t xml:space="preserve"> </w:t>
      </w:r>
      <w:r>
        <w:rPr>
          <w:rFonts w:ascii="Arial" w:hAnsi="Arial" w:cs="Arial"/>
        </w:rPr>
        <w:t xml:space="preserve">jest dopuszczone </w:t>
      </w:r>
      <w:r w:rsidRPr="00286872">
        <w:rPr>
          <w:rFonts w:ascii="Arial" w:hAnsi="Arial" w:cs="Arial"/>
        </w:rPr>
        <w:t xml:space="preserve"> n</w:t>
      </w:r>
      <w:r>
        <w:rPr>
          <w:rFonts w:ascii="Arial" w:hAnsi="Arial" w:cs="Arial"/>
        </w:rPr>
        <w:t xml:space="preserve">a targach, placach i wystawach oraz </w:t>
      </w:r>
      <w:r w:rsidRPr="00286872">
        <w:rPr>
          <w:rFonts w:ascii="Arial" w:hAnsi="Arial" w:cs="Arial"/>
        </w:rPr>
        <w:t>w handlu obwoźnym. Drobni producenci muszą stosować wszyst</w:t>
      </w:r>
      <w:r>
        <w:rPr>
          <w:rFonts w:ascii="Arial" w:hAnsi="Arial" w:cs="Arial"/>
        </w:rPr>
        <w:t>kie środki zapobiegające ryzyku</w:t>
      </w:r>
      <w:r w:rsidRPr="00286872">
        <w:rPr>
          <w:rFonts w:ascii="Arial" w:hAnsi="Arial" w:cs="Arial"/>
        </w:rPr>
        <w:t xml:space="preserve"> zanieczyszczenia produktów pochodzenia zwierzęcego podczas ich wytwarzania oraz sprzedaży. </w:t>
      </w:r>
    </w:p>
    <w:p w:rsidR="00CE1B2E" w:rsidRPr="00CE1B2E" w:rsidRDefault="00CE1B2E" w:rsidP="00CE1B2E">
      <w:pPr>
        <w:spacing w:line="360" w:lineRule="auto"/>
        <w:ind w:firstLine="709"/>
        <w:jc w:val="both"/>
        <w:rPr>
          <w:rFonts w:ascii="Arial" w:hAnsi="Arial" w:cs="Arial"/>
          <w:sz w:val="24"/>
          <w:szCs w:val="24"/>
        </w:rPr>
      </w:pPr>
      <w:r w:rsidRPr="00CE1B2E">
        <w:rPr>
          <w:rFonts w:ascii="Arial" w:hAnsi="Arial" w:cs="Arial"/>
          <w:sz w:val="24"/>
          <w:szCs w:val="24"/>
        </w:rPr>
        <w:t>Drobni producenci, którzy rozpoczynają działalność w zakresie bezpośredniej sprzedaży, aby móc prowadzić działalność muszą się zarejestrować w Dyrekcji ds. Sanitarno-Weterynaryjnych i Bezpieczeństwa Żywności.</w:t>
      </w:r>
    </w:p>
    <w:p w:rsidR="00CE1B2E" w:rsidRDefault="00CE1B2E" w:rsidP="00CE1B2E">
      <w:pPr>
        <w:spacing w:line="360" w:lineRule="auto"/>
        <w:ind w:firstLine="709"/>
        <w:rPr>
          <w:rFonts w:ascii="Arial" w:hAnsi="Arial" w:cs="Arial"/>
        </w:rPr>
      </w:pPr>
    </w:p>
    <w:p w:rsidR="00CE1B2E" w:rsidRPr="00286872" w:rsidRDefault="00CE1B2E" w:rsidP="00CE1B2E">
      <w:pPr>
        <w:spacing w:line="360" w:lineRule="auto"/>
        <w:ind w:firstLine="709"/>
        <w:rPr>
          <w:rFonts w:ascii="Arial" w:hAnsi="Arial" w:cs="Arial"/>
        </w:rPr>
      </w:pPr>
    </w:p>
    <w:p w:rsidR="00CE1B2E" w:rsidRPr="004E2A5A" w:rsidRDefault="00CE1B2E" w:rsidP="00CE1B2E">
      <w:pPr>
        <w:pStyle w:val="Default"/>
        <w:spacing w:line="360" w:lineRule="auto"/>
        <w:ind w:firstLine="426"/>
        <w:jc w:val="both"/>
        <w:rPr>
          <w:rFonts w:ascii="Arial" w:hAnsi="Arial" w:cs="Arial"/>
          <w:bCs/>
        </w:rPr>
      </w:pPr>
      <w:r>
        <w:rPr>
          <w:rFonts w:ascii="Arial" w:hAnsi="Arial" w:cs="Arial"/>
          <w:bCs/>
        </w:rPr>
        <w:t xml:space="preserve">2. Przetwarzanie i sprzedaż </w:t>
      </w:r>
      <w:r w:rsidRPr="004E2A5A">
        <w:rPr>
          <w:rFonts w:ascii="Arial" w:hAnsi="Arial" w:cs="Arial"/>
          <w:bCs/>
        </w:rPr>
        <w:t>produktów tradycyjnych</w:t>
      </w:r>
      <w:r w:rsidRPr="002B45D0">
        <w:rPr>
          <w:rStyle w:val="Odwoanieprzypisudolnego"/>
          <w:rFonts w:ascii="Arial" w:hAnsi="Arial" w:cs="Arial"/>
          <w:bCs/>
        </w:rPr>
        <w:footnoteReference w:id="17"/>
      </w:r>
      <w:r w:rsidRPr="004E2A5A">
        <w:rPr>
          <w:rFonts w:ascii="Arial" w:hAnsi="Arial" w:cs="Arial"/>
          <w:bCs/>
        </w:rPr>
        <w:t xml:space="preserve">. </w:t>
      </w:r>
    </w:p>
    <w:p w:rsidR="00CE1B2E" w:rsidRPr="002B45D0" w:rsidRDefault="00CE1B2E" w:rsidP="00CE1B2E">
      <w:pPr>
        <w:pStyle w:val="Default"/>
        <w:spacing w:line="360" w:lineRule="auto"/>
        <w:ind w:firstLine="426"/>
        <w:jc w:val="both"/>
        <w:rPr>
          <w:rFonts w:ascii="Arial" w:hAnsi="Arial" w:cs="Arial"/>
          <w:bCs/>
        </w:rPr>
      </w:pPr>
      <w:r>
        <w:rPr>
          <w:rFonts w:ascii="Arial" w:hAnsi="Arial" w:cs="Arial"/>
          <w:bCs/>
        </w:rPr>
        <w:t xml:space="preserve"> Przepisy te dotyczą możliwości sprzedaży wytwarzanych przez rolników przetworów tradycyjnych, które to produkty nie muszą być zarejestrowane na poziomie unijnym (np. jako „Chroniona Nazwa Pochodzenia”). Wystarczająca jest rejestracja „produkcji tradycyjnej” na poziomie krajowym.</w:t>
      </w:r>
    </w:p>
    <w:p w:rsidR="00CE1B2E" w:rsidRPr="002B45D0" w:rsidRDefault="004D01FC" w:rsidP="00CE1B2E">
      <w:pPr>
        <w:pStyle w:val="Default"/>
        <w:spacing w:line="360" w:lineRule="auto"/>
        <w:ind w:firstLine="426"/>
        <w:jc w:val="both"/>
        <w:rPr>
          <w:rFonts w:ascii="Arial" w:hAnsi="Arial" w:cs="Arial"/>
        </w:rPr>
      </w:pPr>
      <w:r>
        <w:rPr>
          <w:rFonts w:ascii="Arial" w:hAnsi="Arial" w:cs="Arial"/>
        </w:rPr>
        <w:t>W</w:t>
      </w:r>
      <w:r w:rsidRPr="002B45D0">
        <w:rPr>
          <w:rFonts w:ascii="Arial" w:hAnsi="Arial" w:cs="Arial"/>
        </w:rPr>
        <w:t xml:space="preserve"> Rumunii, </w:t>
      </w:r>
      <w:r>
        <w:rPr>
          <w:rFonts w:ascii="Arial" w:hAnsi="Arial" w:cs="Arial"/>
        </w:rPr>
        <w:t>p</w:t>
      </w:r>
      <w:r w:rsidR="00CE1B2E" w:rsidRPr="002B45D0">
        <w:rPr>
          <w:rFonts w:ascii="Arial" w:hAnsi="Arial" w:cs="Arial"/>
        </w:rPr>
        <w:t>ocząwszy od 2007 r. produkcja, dystrybu</w:t>
      </w:r>
      <w:r w:rsidR="00CE1B2E">
        <w:rPr>
          <w:rFonts w:ascii="Arial" w:hAnsi="Arial" w:cs="Arial"/>
        </w:rPr>
        <w:t>cja i sprzedaż żywności musi spełniać wymagania zawarte w unijnym rozporządzeniu nr</w:t>
      </w:r>
      <w:r w:rsidR="00CE1B2E" w:rsidRPr="002B45D0">
        <w:rPr>
          <w:rFonts w:ascii="Arial" w:hAnsi="Arial" w:cs="Arial"/>
        </w:rPr>
        <w:t xml:space="preserve"> 852/2004</w:t>
      </w:r>
      <w:r w:rsidR="00CE1B2E">
        <w:rPr>
          <w:rFonts w:ascii="Arial" w:hAnsi="Arial" w:cs="Arial"/>
        </w:rPr>
        <w:t>.</w:t>
      </w:r>
      <w:r w:rsidR="00CE1B2E" w:rsidRPr="002B45D0">
        <w:rPr>
          <w:rFonts w:ascii="Arial" w:hAnsi="Arial" w:cs="Arial"/>
        </w:rPr>
        <w:t xml:space="preserve"> Rozporządzenie </w:t>
      </w:r>
      <w:r w:rsidR="00CE1B2E">
        <w:rPr>
          <w:rFonts w:ascii="Arial" w:hAnsi="Arial" w:cs="Arial"/>
        </w:rPr>
        <w:t xml:space="preserve">to zawiera </w:t>
      </w:r>
      <w:r w:rsidR="00CE1B2E" w:rsidRPr="002B45D0">
        <w:rPr>
          <w:rFonts w:ascii="Arial" w:hAnsi="Arial" w:cs="Arial"/>
        </w:rPr>
        <w:t>ogólne regulacje, a także ogólne i specyficzne wymagania związane z higieną dla sprzedawców. Aby spełnić wszystkie te wymagania, niezbędny jest duży wkład finansowy, który jest nieosiągalny dla rolników. Co więcej, większość tych wymagań ma sens jedynie dla wielkoskalowych operacji</w:t>
      </w:r>
      <w:r w:rsidR="00CE1B2E">
        <w:rPr>
          <w:rFonts w:ascii="Arial" w:hAnsi="Arial" w:cs="Arial"/>
        </w:rPr>
        <w:t>, jako</w:t>
      </w:r>
      <w:r w:rsidR="00CE1B2E" w:rsidRPr="002B45D0">
        <w:rPr>
          <w:rFonts w:ascii="Arial" w:hAnsi="Arial" w:cs="Arial"/>
        </w:rPr>
        <w:t xml:space="preserve"> że ryzyko zanieczyszczenia żywnośc</w:t>
      </w:r>
      <w:r w:rsidR="00CE1B2E">
        <w:rPr>
          <w:rFonts w:ascii="Arial" w:hAnsi="Arial" w:cs="Arial"/>
        </w:rPr>
        <w:t>i jest tam znacznie większe. Przykładowo, wymóg</w:t>
      </w:r>
      <w:r w:rsidR="00CE1B2E" w:rsidRPr="002B45D0">
        <w:rPr>
          <w:rFonts w:ascii="Arial" w:hAnsi="Arial" w:cs="Arial"/>
        </w:rPr>
        <w:t xml:space="preserve"> </w:t>
      </w:r>
      <w:r w:rsidR="00CE1B2E">
        <w:rPr>
          <w:rFonts w:ascii="Arial" w:hAnsi="Arial" w:cs="Arial"/>
        </w:rPr>
        <w:t>wydzielenia osobnych</w:t>
      </w:r>
      <w:r w:rsidR="00CE1B2E" w:rsidRPr="002B45D0">
        <w:rPr>
          <w:rFonts w:ascii="Arial" w:hAnsi="Arial" w:cs="Arial"/>
        </w:rPr>
        <w:t xml:space="preserve"> korytarzy do transportu surowych p</w:t>
      </w:r>
      <w:r w:rsidR="00CE1B2E">
        <w:rPr>
          <w:rFonts w:ascii="Arial" w:hAnsi="Arial" w:cs="Arial"/>
        </w:rPr>
        <w:t>roduktów i produktów końcowych j</w:t>
      </w:r>
      <w:r w:rsidR="00CE1B2E" w:rsidRPr="002B45D0">
        <w:rPr>
          <w:rFonts w:ascii="Arial" w:hAnsi="Arial" w:cs="Arial"/>
        </w:rPr>
        <w:t xml:space="preserve">est rozsądnym wymaganiem </w:t>
      </w:r>
      <w:r w:rsidR="00CE1B2E">
        <w:rPr>
          <w:rFonts w:ascii="Arial" w:hAnsi="Arial" w:cs="Arial"/>
        </w:rPr>
        <w:t xml:space="preserve">w warunkach ciągłego, </w:t>
      </w:r>
      <w:r w:rsidR="00CE1B2E" w:rsidRPr="002B45D0">
        <w:rPr>
          <w:rFonts w:ascii="Arial" w:hAnsi="Arial" w:cs="Arial"/>
        </w:rPr>
        <w:t xml:space="preserve">wzmożonego ruchu w dużych zakładach, jednakże </w:t>
      </w:r>
      <w:r w:rsidR="00CE1B2E">
        <w:rPr>
          <w:rFonts w:ascii="Arial" w:hAnsi="Arial" w:cs="Arial"/>
        </w:rPr>
        <w:t>jest uważany za „kompletny  nonsens”</w:t>
      </w:r>
      <w:r>
        <w:rPr>
          <w:rStyle w:val="Odwoanieprzypisudolnego"/>
          <w:rFonts w:ascii="Arial" w:hAnsi="Arial"/>
        </w:rPr>
        <w:footnoteReference w:id="18"/>
      </w:r>
      <w:r w:rsidR="00CE1B2E">
        <w:rPr>
          <w:rFonts w:ascii="Arial" w:hAnsi="Arial" w:cs="Arial"/>
        </w:rPr>
        <w:t xml:space="preserve"> w małych </w:t>
      </w:r>
      <w:r w:rsidR="00CE1B2E" w:rsidRPr="002B45D0">
        <w:rPr>
          <w:rFonts w:ascii="Arial" w:hAnsi="Arial" w:cs="Arial"/>
        </w:rPr>
        <w:t>gospodarstwa</w:t>
      </w:r>
      <w:r w:rsidR="00CE1B2E">
        <w:rPr>
          <w:rFonts w:ascii="Arial" w:hAnsi="Arial" w:cs="Arial"/>
        </w:rPr>
        <w:t>ch</w:t>
      </w:r>
      <w:r w:rsidR="00CE1B2E" w:rsidRPr="002B45D0">
        <w:rPr>
          <w:rFonts w:ascii="Arial" w:hAnsi="Arial" w:cs="Arial"/>
        </w:rPr>
        <w:t>, które przetwarzają produkty</w:t>
      </w:r>
      <w:r w:rsidR="00CE1B2E">
        <w:rPr>
          <w:rFonts w:ascii="Arial" w:hAnsi="Arial" w:cs="Arial"/>
        </w:rPr>
        <w:t xml:space="preserve"> rolne pochodzące tylko z ich własnej produkcji</w:t>
      </w:r>
      <w:r w:rsidR="00CE1B2E" w:rsidRPr="002B45D0">
        <w:rPr>
          <w:rFonts w:ascii="Arial" w:hAnsi="Arial" w:cs="Arial"/>
        </w:rPr>
        <w:t xml:space="preserve">. </w:t>
      </w:r>
    </w:p>
    <w:p w:rsidR="00CE1B2E" w:rsidRDefault="00CE1B2E" w:rsidP="00CE1B2E">
      <w:pPr>
        <w:pStyle w:val="Default"/>
        <w:spacing w:line="360" w:lineRule="auto"/>
        <w:ind w:firstLine="426"/>
        <w:jc w:val="both"/>
        <w:rPr>
          <w:rFonts w:ascii="Arial" w:hAnsi="Arial" w:cs="Arial"/>
        </w:rPr>
      </w:pPr>
      <w:r w:rsidRPr="00163721">
        <w:rPr>
          <w:rFonts w:ascii="Arial" w:hAnsi="Arial" w:cs="Arial"/>
        </w:rPr>
        <w:t>Zgodnie z rozporządzeniem Inspekcji Weterynaryjnej i Narodowego Organ</w:t>
      </w:r>
      <w:r>
        <w:rPr>
          <w:rFonts w:ascii="Arial" w:hAnsi="Arial" w:cs="Arial"/>
        </w:rPr>
        <w:t xml:space="preserve">u Bezpieczeństwa Żywności </w:t>
      </w:r>
      <w:r w:rsidRPr="00163721">
        <w:rPr>
          <w:rFonts w:ascii="Arial" w:hAnsi="Arial" w:cs="Arial"/>
        </w:rPr>
        <w:t xml:space="preserve">(Zarządzenie Nr 34/14.04.2008: </w:t>
      </w:r>
      <w:r w:rsidRPr="00163721">
        <w:rPr>
          <w:rFonts w:ascii="Arial" w:hAnsi="Arial" w:cs="Arial"/>
          <w:bCs/>
        </w:rPr>
        <w:t>„Zasady udzielan</w:t>
      </w:r>
      <w:r>
        <w:rPr>
          <w:rFonts w:ascii="Arial" w:hAnsi="Arial" w:cs="Arial"/>
          <w:bCs/>
        </w:rPr>
        <w:t>ia zwolnień z Rozporządzenia (WE</w:t>
      </w:r>
      <w:r w:rsidRPr="00163721">
        <w:rPr>
          <w:rFonts w:ascii="Arial" w:hAnsi="Arial" w:cs="Arial"/>
          <w:bCs/>
        </w:rPr>
        <w:t>) Nr 852/2004</w:t>
      </w:r>
      <w:r w:rsidRPr="00D86A2A">
        <w:rPr>
          <w:rFonts w:ascii="Arial" w:hAnsi="Arial" w:cs="Arial"/>
          <w:bCs/>
        </w:rPr>
        <w:t xml:space="preserve"> </w:t>
      </w:r>
      <w:r w:rsidRPr="00163721">
        <w:rPr>
          <w:rFonts w:ascii="Arial" w:hAnsi="Arial" w:cs="Arial"/>
          <w:bCs/>
        </w:rPr>
        <w:t>dla producentów żywności tradycyjnej”</w:t>
      </w:r>
      <w:r w:rsidRPr="00163721">
        <w:rPr>
          <w:rFonts w:ascii="Arial" w:hAnsi="Arial" w:cs="Arial"/>
        </w:rPr>
        <w:t xml:space="preserve">), tacy przetwórcy żywności mogą być wykluczeni jedynie z przestrzegania specyficznych norm zamieszczonych w unijnym rozporządzeniu 852/2004. Muszą oni być zarejestrowani jako producenci produktów tradycyjnych w Ministerstwie Rolnictwa i Rozwoju Wsi; </w:t>
      </w:r>
      <w:r w:rsidRPr="00163721">
        <w:rPr>
          <w:rFonts w:ascii="Arial" w:hAnsi="Arial" w:cs="Arial"/>
          <w:b/>
        </w:rPr>
        <w:t xml:space="preserve">aby być zarejestrowanym jako producent produktów tradycyjnych, jednostki muszą przetwarzać surowe produkty tradycyjne na podstawie przepisów tradycyjnych.  </w:t>
      </w:r>
      <w:r w:rsidRPr="00163721">
        <w:rPr>
          <w:rFonts w:ascii="Arial" w:hAnsi="Arial" w:cs="Arial"/>
        </w:rPr>
        <w:t xml:space="preserve">Zarządzenie Nr 34/2008 ułatwia mniejszym rolnikom przetwarzanie i sprzedaż produktów </w:t>
      </w:r>
      <w:r w:rsidRPr="00163721">
        <w:rPr>
          <w:rFonts w:ascii="Arial" w:hAnsi="Arial" w:cs="Arial"/>
        </w:rPr>
        <w:lastRenderedPageBreak/>
        <w:t>żywnościowych, jakich jak np</w:t>
      </w:r>
      <w:r w:rsidRPr="00163721">
        <w:rPr>
          <w:rFonts w:ascii="Arial" w:hAnsi="Arial" w:cs="Arial"/>
          <w:b/>
        </w:rPr>
        <w:t>. ser, produkty mięsne lub dżem</w:t>
      </w:r>
      <w:r w:rsidRPr="004D01FC">
        <w:rPr>
          <w:rStyle w:val="Odwoanieprzypisudolnego"/>
          <w:rFonts w:ascii="Arial" w:hAnsi="Arial" w:cs="Arial"/>
        </w:rPr>
        <w:footnoteReference w:id="19"/>
      </w:r>
      <w:r w:rsidRPr="00163721">
        <w:rPr>
          <w:rFonts w:ascii="Arial" w:hAnsi="Arial" w:cs="Arial"/>
        </w:rPr>
        <w:t>. Przestrzegając tych regulacji, małe gospodarstwa mogą wykorzystywać surowe (pierwotne) produkty z ich farm</w:t>
      </w:r>
      <w:r>
        <w:rPr>
          <w:rFonts w:ascii="Arial" w:hAnsi="Arial" w:cs="Arial"/>
        </w:rPr>
        <w:t>, aby</w:t>
      </w:r>
      <w:r w:rsidRPr="00163721">
        <w:rPr>
          <w:rFonts w:ascii="Arial" w:hAnsi="Arial" w:cs="Arial"/>
        </w:rPr>
        <w:t xml:space="preserve"> pr</w:t>
      </w:r>
      <w:r>
        <w:rPr>
          <w:rFonts w:ascii="Arial" w:hAnsi="Arial" w:cs="Arial"/>
        </w:rPr>
        <w:t xml:space="preserve">odukować produkty tradycyjne i sprzedawać je </w:t>
      </w:r>
      <w:r w:rsidRPr="00163721">
        <w:rPr>
          <w:rFonts w:ascii="Arial" w:hAnsi="Arial" w:cs="Arial"/>
        </w:rPr>
        <w:t>bezpośrednio klientom, do marketów i na targowiskach. Jednakże, aby eksportować swoje produkty poza granice Rumunii</w:t>
      </w:r>
      <w:r>
        <w:rPr>
          <w:rFonts w:ascii="Arial" w:hAnsi="Arial" w:cs="Arial"/>
        </w:rPr>
        <w:t>,</w:t>
      </w:r>
      <w:r w:rsidRPr="00163721">
        <w:rPr>
          <w:rFonts w:ascii="Arial" w:hAnsi="Arial" w:cs="Arial"/>
        </w:rPr>
        <w:t xml:space="preserve"> rolnicy muszą przestrzegać </w:t>
      </w:r>
      <w:r>
        <w:rPr>
          <w:rFonts w:ascii="Arial" w:hAnsi="Arial" w:cs="Arial"/>
        </w:rPr>
        <w:t>zasad r</w:t>
      </w:r>
      <w:r w:rsidRPr="00163721">
        <w:rPr>
          <w:rFonts w:ascii="Arial" w:hAnsi="Arial" w:cs="Arial"/>
        </w:rPr>
        <w:t xml:space="preserve">ozporządzenia (WE) nr 852/2004. </w:t>
      </w:r>
    </w:p>
    <w:p w:rsidR="00CE1B2E" w:rsidRPr="00CE1B2E" w:rsidRDefault="00CE1B2E" w:rsidP="00CE1B2E">
      <w:pPr>
        <w:spacing w:line="360" w:lineRule="auto"/>
        <w:jc w:val="both"/>
        <w:rPr>
          <w:rFonts w:ascii="Arial" w:hAnsi="Arial" w:cs="Arial"/>
          <w:bCs/>
          <w:sz w:val="24"/>
          <w:szCs w:val="24"/>
        </w:rPr>
      </w:pPr>
      <w:r w:rsidRPr="00CE1B2E">
        <w:rPr>
          <w:rFonts w:ascii="Arial" w:hAnsi="Arial" w:cs="Arial"/>
          <w:bCs/>
          <w:sz w:val="24"/>
          <w:szCs w:val="24"/>
        </w:rPr>
        <w:t>W rumuńskich przepisach dotyczących  przetwarzania i sprzedaży produktów tradycyjnych występują pewne analogie do polskich regulacji dotyczących sprzedaży produktów wytworzonych w ramach działalności marginalnej, lokalnej i ograniczonej</w:t>
      </w:r>
      <w:r>
        <w:rPr>
          <w:rFonts w:ascii="Arial" w:hAnsi="Arial" w:cs="Arial"/>
          <w:bCs/>
          <w:sz w:val="24"/>
          <w:szCs w:val="24"/>
        </w:rPr>
        <w:t xml:space="preserve">. </w:t>
      </w:r>
      <w:r w:rsidRPr="00CE1B2E">
        <w:rPr>
          <w:rFonts w:ascii="Arial" w:hAnsi="Arial" w:cs="Arial"/>
          <w:sz w:val="24"/>
          <w:szCs w:val="24"/>
        </w:rPr>
        <w:t>Polskie przepisy nie dopuszczają jednak sprzedaży dżemu.</w:t>
      </w:r>
    </w:p>
    <w:p w:rsidR="00980796" w:rsidRDefault="00980796" w:rsidP="00B23C03">
      <w:pPr>
        <w:jc w:val="both"/>
        <w:rPr>
          <w:rFonts w:ascii="Arial" w:hAnsi="Arial" w:cs="Arial"/>
          <w:b/>
          <w:sz w:val="24"/>
          <w:szCs w:val="24"/>
        </w:rPr>
      </w:pPr>
    </w:p>
    <w:p w:rsidR="00980796" w:rsidRDefault="00980796" w:rsidP="00B23C03">
      <w:pPr>
        <w:jc w:val="both"/>
        <w:rPr>
          <w:rFonts w:ascii="Arial" w:hAnsi="Arial" w:cs="Arial"/>
          <w:b/>
          <w:sz w:val="24"/>
          <w:szCs w:val="24"/>
        </w:rPr>
      </w:pPr>
    </w:p>
    <w:p w:rsidR="00980796" w:rsidRDefault="00980796" w:rsidP="00B23C03">
      <w:pPr>
        <w:jc w:val="both"/>
        <w:rPr>
          <w:rFonts w:ascii="Arial" w:hAnsi="Arial" w:cs="Arial"/>
          <w:b/>
          <w:sz w:val="24"/>
          <w:szCs w:val="24"/>
        </w:rPr>
      </w:pPr>
    </w:p>
    <w:p w:rsidR="00137D08" w:rsidRDefault="00137D08" w:rsidP="00B23C03">
      <w:pPr>
        <w:jc w:val="both"/>
        <w:rPr>
          <w:rFonts w:ascii="Arial" w:hAnsi="Arial" w:cs="Arial"/>
          <w:sz w:val="22"/>
          <w:szCs w:val="22"/>
        </w:rPr>
      </w:pPr>
    </w:p>
    <w:p w:rsidR="00065D2B" w:rsidRPr="004D01FC" w:rsidRDefault="00065D2B" w:rsidP="00B23C03">
      <w:pPr>
        <w:jc w:val="both"/>
        <w:rPr>
          <w:rFonts w:ascii="Arial" w:hAnsi="Arial" w:cs="Arial"/>
          <w:sz w:val="24"/>
          <w:szCs w:val="24"/>
        </w:rPr>
      </w:pPr>
      <w:r w:rsidRPr="004D01FC">
        <w:rPr>
          <w:rFonts w:ascii="Arial" w:hAnsi="Arial" w:cs="Arial"/>
          <w:sz w:val="24"/>
          <w:szCs w:val="24"/>
        </w:rPr>
        <w:t>Aut</w:t>
      </w:r>
      <w:r w:rsidR="008E248F" w:rsidRPr="004D01FC">
        <w:rPr>
          <w:rFonts w:ascii="Arial" w:hAnsi="Arial" w:cs="Arial"/>
          <w:sz w:val="24"/>
          <w:szCs w:val="24"/>
        </w:rPr>
        <w:t>or</w:t>
      </w:r>
      <w:r w:rsidR="00B14AE2" w:rsidRPr="004D01FC">
        <w:rPr>
          <w:rFonts w:ascii="Arial" w:hAnsi="Arial" w:cs="Arial"/>
          <w:sz w:val="24"/>
          <w:szCs w:val="24"/>
        </w:rPr>
        <w:t>zy</w:t>
      </w:r>
      <w:r w:rsidRPr="004D01FC">
        <w:rPr>
          <w:rFonts w:ascii="Arial" w:hAnsi="Arial" w:cs="Arial"/>
          <w:sz w:val="24"/>
          <w:szCs w:val="24"/>
        </w:rPr>
        <w:t xml:space="preserve">: </w:t>
      </w:r>
    </w:p>
    <w:p w:rsidR="00065D2B" w:rsidRPr="004D01FC" w:rsidRDefault="00B013D6" w:rsidP="00B23C03">
      <w:pPr>
        <w:jc w:val="both"/>
        <w:rPr>
          <w:rFonts w:ascii="Arial" w:hAnsi="Arial" w:cs="Arial"/>
          <w:sz w:val="24"/>
          <w:szCs w:val="24"/>
        </w:rPr>
      </w:pPr>
      <w:r w:rsidRPr="004D01FC">
        <w:rPr>
          <w:rFonts w:ascii="Arial" w:hAnsi="Arial" w:cs="Arial"/>
          <w:b/>
          <w:bCs/>
          <w:sz w:val="24"/>
          <w:szCs w:val="24"/>
        </w:rPr>
        <w:t>dr Dorota Stankiewicz</w:t>
      </w:r>
      <w:r w:rsidRPr="004D01FC">
        <w:rPr>
          <w:rFonts w:ascii="Arial" w:hAnsi="Arial" w:cs="Arial"/>
          <w:b/>
          <w:sz w:val="24"/>
          <w:szCs w:val="24"/>
        </w:rPr>
        <w:t xml:space="preserve"> </w:t>
      </w:r>
    </w:p>
    <w:p w:rsidR="00065D2B" w:rsidRPr="004D01FC" w:rsidRDefault="00065D2B" w:rsidP="00B23C03">
      <w:pPr>
        <w:jc w:val="both"/>
        <w:rPr>
          <w:rFonts w:ascii="Arial" w:hAnsi="Arial" w:cs="Arial"/>
          <w:color w:val="000000"/>
          <w:sz w:val="24"/>
          <w:szCs w:val="24"/>
        </w:rPr>
      </w:pPr>
      <w:r w:rsidRPr="004D01FC">
        <w:rPr>
          <w:rFonts w:ascii="Arial" w:hAnsi="Arial" w:cs="Arial"/>
          <w:sz w:val="24"/>
          <w:szCs w:val="24"/>
        </w:rPr>
        <w:t>specjalista ds. systemu gospodarczego</w:t>
      </w:r>
    </w:p>
    <w:p w:rsidR="00065D2B" w:rsidRPr="004D01FC" w:rsidRDefault="00065D2B" w:rsidP="00B23C03">
      <w:pPr>
        <w:jc w:val="both"/>
        <w:rPr>
          <w:rFonts w:ascii="Arial" w:hAnsi="Arial" w:cs="Arial"/>
          <w:color w:val="000000"/>
          <w:sz w:val="24"/>
          <w:szCs w:val="24"/>
        </w:rPr>
      </w:pPr>
      <w:r w:rsidRPr="004D01FC">
        <w:rPr>
          <w:rFonts w:ascii="Arial" w:hAnsi="Arial" w:cs="Arial"/>
          <w:color w:val="000000"/>
          <w:sz w:val="24"/>
          <w:szCs w:val="24"/>
        </w:rPr>
        <w:t>w Biurze Analiz Sejmowych</w:t>
      </w:r>
    </w:p>
    <w:p w:rsidR="003C764E" w:rsidRPr="004D01FC" w:rsidRDefault="003C764E" w:rsidP="00B23C03">
      <w:pPr>
        <w:jc w:val="both"/>
        <w:rPr>
          <w:rFonts w:ascii="Arial" w:hAnsi="Arial" w:cs="Arial"/>
          <w:color w:val="000000"/>
          <w:sz w:val="24"/>
          <w:szCs w:val="24"/>
        </w:rPr>
      </w:pPr>
    </w:p>
    <w:p w:rsidR="00B14AE2" w:rsidRPr="004D01FC" w:rsidRDefault="00B14AE2" w:rsidP="00B14AE2">
      <w:pPr>
        <w:jc w:val="both"/>
        <w:rPr>
          <w:rFonts w:ascii="Arial" w:hAnsi="Arial" w:cs="Arial"/>
          <w:sz w:val="24"/>
          <w:szCs w:val="24"/>
        </w:rPr>
      </w:pPr>
      <w:r w:rsidRPr="004D01FC">
        <w:rPr>
          <w:rFonts w:ascii="Arial" w:hAnsi="Arial" w:cs="Arial"/>
          <w:b/>
          <w:bCs/>
          <w:sz w:val="24"/>
          <w:szCs w:val="24"/>
        </w:rPr>
        <w:t>dr Dorota Ogryczak</w:t>
      </w:r>
    </w:p>
    <w:p w:rsidR="00B14AE2" w:rsidRPr="004D01FC" w:rsidRDefault="00B14AE2" w:rsidP="00B14AE2">
      <w:pPr>
        <w:jc w:val="both"/>
        <w:rPr>
          <w:rFonts w:ascii="Arial" w:hAnsi="Arial" w:cs="Arial"/>
          <w:color w:val="000000"/>
          <w:sz w:val="24"/>
          <w:szCs w:val="24"/>
        </w:rPr>
      </w:pPr>
      <w:r w:rsidRPr="004D01FC">
        <w:rPr>
          <w:rFonts w:ascii="Arial" w:hAnsi="Arial" w:cs="Arial"/>
          <w:sz w:val="24"/>
          <w:szCs w:val="24"/>
        </w:rPr>
        <w:t>specjalista ds. systemu gospodarczego</w:t>
      </w:r>
    </w:p>
    <w:p w:rsidR="00B14AE2" w:rsidRPr="004D01FC" w:rsidRDefault="00B14AE2" w:rsidP="00B14AE2">
      <w:pPr>
        <w:jc w:val="both"/>
        <w:rPr>
          <w:rFonts w:ascii="Arial" w:hAnsi="Arial" w:cs="Arial"/>
          <w:color w:val="000000"/>
          <w:sz w:val="24"/>
          <w:szCs w:val="24"/>
        </w:rPr>
      </w:pPr>
      <w:r w:rsidRPr="004D01FC">
        <w:rPr>
          <w:rFonts w:ascii="Arial" w:hAnsi="Arial" w:cs="Arial"/>
          <w:color w:val="000000"/>
          <w:sz w:val="24"/>
          <w:szCs w:val="24"/>
        </w:rPr>
        <w:t>w Biurze Analiz Sejmowych</w:t>
      </w:r>
    </w:p>
    <w:p w:rsidR="00B14AE2" w:rsidRPr="004D01FC" w:rsidRDefault="00B14AE2" w:rsidP="00B14AE2">
      <w:pPr>
        <w:jc w:val="both"/>
        <w:rPr>
          <w:rFonts w:ascii="Arial" w:hAnsi="Arial" w:cs="Arial"/>
          <w:color w:val="000000"/>
          <w:sz w:val="24"/>
          <w:szCs w:val="24"/>
        </w:rPr>
      </w:pPr>
    </w:p>
    <w:p w:rsidR="00B14AE2" w:rsidRPr="004D01FC" w:rsidRDefault="00B14AE2" w:rsidP="00B23C03">
      <w:pPr>
        <w:jc w:val="both"/>
        <w:rPr>
          <w:rFonts w:ascii="Arial" w:hAnsi="Arial" w:cs="Arial"/>
          <w:color w:val="000000"/>
          <w:sz w:val="24"/>
          <w:szCs w:val="24"/>
        </w:rPr>
      </w:pPr>
    </w:p>
    <w:p w:rsidR="003C764E" w:rsidRPr="004D01FC" w:rsidRDefault="003C764E" w:rsidP="00B23C03">
      <w:pPr>
        <w:jc w:val="both"/>
        <w:rPr>
          <w:rFonts w:ascii="Arial" w:hAnsi="Arial" w:cs="Arial"/>
          <w:color w:val="000000"/>
          <w:sz w:val="24"/>
          <w:szCs w:val="24"/>
        </w:rPr>
      </w:pPr>
    </w:p>
    <w:p w:rsidR="003C764E" w:rsidRPr="004D01FC" w:rsidRDefault="003C764E" w:rsidP="00B23C03">
      <w:pPr>
        <w:jc w:val="both"/>
        <w:rPr>
          <w:rFonts w:ascii="Arial" w:hAnsi="Arial" w:cs="Arial"/>
          <w:color w:val="000000"/>
          <w:sz w:val="24"/>
          <w:szCs w:val="24"/>
        </w:rPr>
      </w:pPr>
    </w:p>
    <w:p w:rsidR="00575B54" w:rsidRPr="004D01FC" w:rsidRDefault="00575B54" w:rsidP="00B23C03">
      <w:pPr>
        <w:jc w:val="both"/>
        <w:rPr>
          <w:rFonts w:ascii="Arial" w:hAnsi="Arial" w:cs="Arial"/>
          <w:color w:val="000000"/>
          <w:sz w:val="24"/>
          <w:szCs w:val="24"/>
        </w:rPr>
      </w:pPr>
    </w:p>
    <w:p w:rsidR="00575B54" w:rsidRPr="004D01FC" w:rsidRDefault="00575B54" w:rsidP="00B23C03">
      <w:pPr>
        <w:jc w:val="both"/>
        <w:rPr>
          <w:rFonts w:ascii="Arial" w:hAnsi="Arial" w:cs="Arial"/>
          <w:color w:val="000000"/>
          <w:sz w:val="24"/>
          <w:szCs w:val="24"/>
        </w:rPr>
      </w:pPr>
    </w:p>
    <w:p w:rsidR="00065D2B" w:rsidRPr="004D01FC" w:rsidRDefault="00065D2B" w:rsidP="00B23C03">
      <w:pPr>
        <w:tabs>
          <w:tab w:val="left" w:pos="4820"/>
        </w:tabs>
        <w:ind w:firstLine="851"/>
        <w:jc w:val="both"/>
        <w:rPr>
          <w:rFonts w:ascii="Arial" w:hAnsi="Arial" w:cs="Arial"/>
          <w:sz w:val="24"/>
          <w:szCs w:val="24"/>
        </w:rPr>
      </w:pPr>
      <w:r w:rsidRPr="004D01FC">
        <w:rPr>
          <w:rFonts w:ascii="Arial" w:hAnsi="Arial" w:cs="Arial"/>
          <w:sz w:val="24"/>
          <w:szCs w:val="24"/>
        </w:rPr>
        <w:tab/>
        <w:t>Akceptował:</w:t>
      </w:r>
    </w:p>
    <w:p w:rsidR="00065D2B" w:rsidRPr="004D01FC" w:rsidRDefault="00065D2B" w:rsidP="00B23C03">
      <w:pPr>
        <w:tabs>
          <w:tab w:val="left" w:pos="4820"/>
        </w:tabs>
        <w:ind w:firstLine="851"/>
        <w:jc w:val="both"/>
        <w:rPr>
          <w:rFonts w:ascii="Arial" w:hAnsi="Arial" w:cs="Arial"/>
          <w:sz w:val="24"/>
          <w:szCs w:val="24"/>
        </w:rPr>
      </w:pPr>
      <w:r w:rsidRPr="004D01FC">
        <w:rPr>
          <w:rFonts w:ascii="Arial" w:hAnsi="Arial" w:cs="Arial"/>
          <w:sz w:val="24"/>
          <w:szCs w:val="24"/>
        </w:rPr>
        <w:tab/>
      </w:r>
      <w:r w:rsidR="00AF0DDD" w:rsidRPr="004D01FC">
        <w:rPr>
          <w:rFonts w:ascii="Arial" w:hAnsi="Arial" w:cs="Arial"/>
          <w:sz w:val="24"/>
          <w:szCs w:val="24"/>
        </w:rPr>
        <w:t>Wicedyrektor</w:t>
      </w:r>
    </w:p>
    <w:p w:rsidR="00065D2B" w:rsidRPr="004D01FC" w:rsidRDefault="00065D2B" w:rsidP="00B23C03">
      <w:pPr>
        <w:tabs>
          <w:tab w:val="left" w:pos="4820"/>
        </w:tabs>
        <w:ind w:firstLine="851"/>
        <w:jc w:val="both"/>
        <w:rPr>
          <w:rFonts w:ascii="Arial" w:hAnsi="Arial" w:cs="Arial"/>
          <w:sz w:val="24"/>
          <w:szCs w:val="24"/>
        </w:rPr>
      </w:pPr>
      <w:r w:rsidRPr="004D01FC">
        <w:rPr>
          <w:rFonts w:ascii="Arial" w:hAnsi="Arial" w:cs="Arial"/>
          <w:sz w:val="24"/>
          <w:szCs w:val="24"/>
        </w:rPr>
        <w:tab/>
        <w:t>Biura Analiz Sejmowych</w:t>
      </w:r>
    </w:p>
    <w:p w:rsidR="00D554B8" w:rsidRPr="004D01FC" w:rsidRDefault="00D554B8" w:rsidP="00B23C03">
      <w:pPr>
        <w:tabs>
          <w:tab w:val="left" w:pos="4820"/>
        </w:tabs>
        <w:jc w:val="both"/>
        <w:rPr>
          <w:rFonts w:ascii="Arial" w:hAnsi="Arial" w:cs="Arial"/>
          <w:sz w:val="24"/>
          <w:szCs w:val="24"/>
        </w:rPr>
      </w:pPr>
    </w:p>
    <w:p w:rsidR="00D554B8" w:rsidRPr="004D01FC" w:rsidRDefault="00D554B8" w:rsidP="00B23C03">
      <w:pPr>
        <w:tabs>
          <w:tab w:val="left" w:pos="4820"/>
        </w:tabs>
        <w:jc w:val="both"/>
        <w:rPr>
          <w:rFonts w:ascii="Arial" w:hAnsi="Arial" w:cs="Arial"/>
          <w:sz w:val="24"/>
          <w:szCs w:val="24"/>
        </w:rPr>
      </w:pPr>
    </w:p>
    <w:p w:rsidR="00065D2B" w:rsidRPr="00212849" w:rsidRDefault="00AF0DDD" w:rsidP="00B23C03">
      <w:pPr>
        <w:tabs>
          <w:tab w:val="left" w:pos="4820"/>
        </w:tabs>
        <w:jc w:val="both"/>
        <w:rPr>
          <w:rFonts w:ascii="Arial" w:hAnsi="Arial" w:cs="Arial"/>
          <w:sz w:val="22"/>
          <w:szCs w:val="22"/>
        </w:rPr>
      </w:pPr>
      <w:r w:rsidRPr="004D01FC">
        <w:rPr>
          <w:rFonts w:ascii="Arial" w:hAnsi="Arial" w:cs="Arial"/>
          <w:sz w:val="24"/>
          <w:szCs w:val="24"/>
        </w:rPr>
        <w:tab/>
        <w:t>Grzegorz Gołębiowski</w:t>
      </w:r>
    </w:p>
    <w:p w:rsidR="00837687" w:rsidRDefault="00837687" w:rsidP="00AF0DDD">
      <w:pPr>
        <w:tabs>
          <w:tab w:val="left" w:pos="4820"/>
        </w:tabs>
        <w:spacing w:line="360" w:lineRule="auto"/>
        <w:jc w:val="both"/>
        <w:rPr>
          <w:rFonts w:ascii="Arial" w:hAnsi="Arial" w:cs="Arial"/>
          <w:i/>
        </w:rPr>
      </w:pPr>
    </w:p>
    <w:p w:rsidR="00575B54" w:rsidRDefault="00575B54" w:rsidP="00AF0DDD">
      <w:pPr>
        <w:tabs>
          <w:tab w:val="left" w:pos="4820"/>
        </w:tabs>
        <w:spacing w:line="360" w:lineRule="auto"/>
        <w:jc w:val="both"/>
        <w:rPr>
          <w:rFonts w:ascii="Arial" w:hAnsi="Arial" w:cs="Arial"/>
          <w:i/>
          <w:sz w:val="18"/>
          <w:szCs w:val="18"/>
        </w:rPr>
      </w:pPr>
    </w:p>
    <w:p w:rsidR="00575B54" w:rsidRDefault="00575B54" w:rsidP="00AF0DDD">
      <w:pPr>
        <w:tabs>
          <w:tab w:val="left" w:pos="4820"/>
        </w:tabs>
        <w:spacing w:line="360" w:lineRule="auto"/>
        <w:jc w:val="both"/>
        <w:rPr>
          <w:rFonts w:ascii="Arial" w:hAnsi="Arial" w:cs="Arial"/>
          <w:i/>
          <w:sz w:val="18"/>
          <w:szCs w:val="18"/>
        </w:rPr>
      </w:pPr>
    </w:p>
    <w:p w:rsidR="002613A1" w:rsidRPr="00837687" w:rsidRDefault="002613A1" w:rsidP="00AF0DDD">
      <w:pPr>
        <w:tabs>
          <w:tab w:val="left" w:pos="4820"/>
        </w:tabs>
        <w:spacing w:line="360" w:lineRule="auto"/>
        <w:jc w:val="both"/>
        <w:rPr>
          <w:rFonts w:ascii="Arial" w:hAnsi="Arial" w:cs="Arial"/>
          <w:i/>
          <w:sz w:val="18"/>
          <w:szCs w:val="18"/>
        </w:rPr>
      </w:pPr>
      <w:r w:rsidRPr="00837687">
        <w:rPr>
          <w:rFonts w:ascii="Arial" w:hAnsi="Arial" w:cs="Arial"/>
          <w:i/>
          <w:sz w:val="18"/>
          <w:szCs w:val="18"/>
        </w:rPr>
        <w:t>Deskryptory bazy</w:t>
      </w:r>
      <w:r w:rsidR="007F75FE" w:rsidRPr="00837687">
        <w:rPr>
          <w:rFonts w:ascii="Arial" w:hAnsi="Arial" w:cs="Arial"/>
          <w:i/>
          <w:sz w:val="18"/>
          <w:szCs w:val="18"/>
        </w:rPr>
        <w:t xml:space="preserve"> RAX: </w:t>
      </w:r>
      <w:r w:rsidR="000004E1" w:rsidRPr="00837687">
        <w:rPr>
          <w:rFonts w:ascii="Arial" w:hAnsi="Arial" w:cs="Arial"/>
          <w:i/>
          <w:sz w:val="18"/>
          <w:szCs w:val="18"/>
        </w:rPr>
        <w:t>żywość, handel</w:t>
      </w:r>
    </w:p>
    <w:sectPr w:rsidR="002613A1" w:rsidRPr="00837687" w:rsidSect="00BB6943">
      <w:headerReference w:type="even" r:id="rId7"/>
      <w:headerReference w:type="default" r:id="rId8"/>
      <w:pgSz w:w="11906" w:h="16838"/>
      <w:pgMar w:top="1531" w:right="1531" w:bottom="1531" w:left="1531"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AD0" w:rsidRDefault="005D2AD0">
      <w:r>
        <w:separator/>
      </w:r>
    </w:p>
  </w:endnote>
  <w:endnote w:type="continuationSeparator" w:id="1">
    <w:p w:rsidR="005D2AD0" w:rsidRDefault="005D2AD0">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altName w:val="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AD0" w:rsidRDefault="005D2AD0">
      <w:r>
        <w:separator/>
      </w:r>
    </w:p>
  </w:footnote>
  <w:footnote w:type="continuationSeparator" w:id="1">
    <w:p w:rsidR="005D2AD0" w:rsidRDefault="005D2AD0">
      <w:r>
        <w:continuationSeparator/>
      </w:r>
    </w:p>
  </w:footnote>
  <w:footnote w:id="2">
    <w:p w:rsidR="001A21AC" w:rsidRPr="00676742" w:rsidRDefault="001A21AC" w:rsidP="001A21AC">
      <w:pPr>
        <w:jc w:val="both"/>
        <w:rPr>
          <w:rFonts w:ascii="Arial" w:hAnsi="Arial" w:cs="Arial"/>
          <w:sz w:val="18"/>
          <w:szCs w:val="18"/>
        </w:rPr>
      </w:pPr>
      <w:r w:rsidRPr="00676742">
        <w:rPr>
          <w:rStyle w:val="Odwoanieprzypisudolnego"/>
          <w:sz w:val="18"/>
          <w:szCs w:val="18"/>
        </w:rPr>
        <w:footnoteRef/>
      </w:r>
      <w:r w:rsidRPr="00676742">
        <w:rPr>
          <w:sz w:val="18"/>
          <w:szCs w:val="18"/>
        </w:rPr>
        <w:t xml:space="preserve"> </w:t>
      </w:r>
      <w:r w:rsidRPr="00676742">
        <w:rPr>
          <w:rFonts w:ascii="Arial" w:hAnsi="Arial" w:cs="Arial"/>
          <w:sz w:val="18"/>
          <w:szCs w:val="18"/>
        </w:rPr>
        <w:t>pismo z dnia 10.06.2013 r. od p. A. Szynki, Radcy-Ministra, Zastępcy Ambasadora RP w Berlinie do p. G. Gołębiowskiego, wicedyrektora BAS.</w:t>
      </w:r>
    </w:p>
    <w:p w:rsidR="00000000" w:rsidRDefault="005D2AD0" w:rsidP="001A21AC">
      <w:pPr>
        <w:jc w:val="both"/>
      </w:pPr>
    </w:p>
  </w:footnote>
  <w:footnote w:id="3">
    <w:p w:rsidR="00000000" w:rsidRDefault="00224715" w:rsidP="00406C8B">
      <w:pPr>
        <w:pStyle w:val="Tekstprzypisudolnego"/>
        <w:jc w:val="both"/>
      </w:pPr>
      <w:r w:rsidRPr="00406C8B">
        <w:rPr>
          <w:rStyle w:val="Odwoanieprzypisudolnego"/>
          <w:sz w:val="18"/>
          <w:szCs w:val="18"/>
        </w:rPr>
        <w:footnoteRef/>
      </w:r>
      <w:r w:rsidRPr="00406C8B">
        <w:rPr>
          <w:sz w:val="18"/>
          <w:szCs w:val="18"/>
        </w:rPr>
        <w:t xml:space="preserve"> </w:t>
      </w:r>
      <w:r w:rsidRPr="00406C8B">
        <w:rPr>
          <w:rFonts w:ascii="Arial" w:hAnsi="Arial" w:cs="Arial"/>
          <w:sz w:val="18"/>
          <w:szCs w:val="18"/>
        </w:rPr>
        <w:t>Pismo z Ambasady RP we Francji od Radcy Rolnego p. Joanny Stachowiak do wicedyrektora BAS p. Grzegorza Gołębiowskiego, z dnia 24 maja 2013 r.</w:t>
      </w:r>
    </w:p>
  </w:footnote>
  <w:footnote w:id="4">
    <w:p w:rsidR="00224715" w:rsidRDefault="00224715" w:rsidP="00406C8B">
      <w:pPr>
        <w:pStyle w:val="Default"/>
        <w:jc w:val="both"/>
        <w:rPr>
          <w:rFonts w:ascii="Arial" w:hAnsi="Arial" w:cs="Arial"/>
          <w:sz w:val="18"/>
          <w:szCs w:val="18"/>
        </w:rPr>
      </w:pPr>
      <w:r w:rsidRPr="00406C8B">
        <w:rPr>
          <w:rStyle w:val="Odwoanieprzypisudolnego"/>
          <w:sz w:val="18"/>
          <w:szCs w:val="18"/>
        </w:rPr>
        <w:footnoteRef/>
      </w:r>
      <w:r w:rsidRPr="00406C8B">
        <w:rPr>
          <w:sz w:val="18"/>
          <w:szCs w:val="18"/>
        </w:rPr>
        <w:t xml:space="preserve"> </w:t>
      </w:r>
      <w:r w:rsidRPr="00406C8B">
        <w:rPr>
          <w:rFonts w:ascii="Arial" w:hAnsi="Arial" w:cs="Arial"/>
          <w:sz w:val="18"/>
          <w:szCs w:val="18"/>
        </w:rPr>
        <w:t xml:space="preserve">We Francji zasady sprzedaży „MLO” i sprzedaży bezpośredniej nie są </w:t>
      </w:r>
      <w:r w:rsidR="00406C8B">
        <w:rPr>
          <w:rFonts w:ascii="Arial" w:hAnsi="Arial" w:cs="Arial"/>
          <w:sz w:val="18"/>
          <w:szCs w:val="18"/>
        </w:rPr>
        <w:t xml:space="preserve">w wyraźny sposób rozgraniczone; </w:t>
      </w:r>
      <w:r w:rsidRPr="00406C8B">
        <w:rPr>
          <w:rFonts w:ascii="Arial" w:hAnsi="Arial" w:cs="Arial"/>
          <w:sz w:val="18"/>
          <w:szCs w:val="18"/>
        </w:rPr>
        <w:t>w informacji przekazanej z Ambasady RP w Paryżu termin „sprzedaż bezpośrednia” jest omawiany łącznie z terminami „sprzedaż lokalna i marginalna”, „sprzedaż lokalna”, „sprzedaż ograniczona/lokalna.</w:t>
      </w:r>
    </w:p>
    <w:p w:rsidR="00406C8B" w:rsidRDefault="00406C8B" w:rsidP="00406C8B">
      <w:pPr>
        <w:pStyle w:val="Default"/>
        <w:spacing w:line="360" w:lineRule="auto"/>
        <w:ind w:firstLine="426"/>
        <w:jc w:val="both"/>
        <w:rPr>
          <w:rFonts w:ascii="Arial" w:hAnsi="Arial" w:cs="Arial"/>
          <w:b/>
        </w:rPr>
      </w:pPr>
    </w:p>
    <w:p w:rsidR="00406C8B" w:rsidRPr="00406C8B" w:rsidRDefault="00406C8B" w:rsidP="00406C8B">
      <w:pPr>
        <w:pStyle w:val="Default"/>
        <w:jc w:val="both"/>
        <w:rPr>
          <w:rFonts w:ascii="Arial" w:hAnsi="Arial" w:cs="Arial"/>
          <w:b/>
          <w:sz w:val="18"/>
          <w:szCs w:val="18"/>
        </w:rPr>
      </w:pPr>
    </w:p>
    <w:p w:rsidR="00000000" w:rsidRDefault="005D2AD0" w:rsidP="00406C8B">
      <w:pPr>
        <w:pStyle w:val="Default"/>
        <w:jc w:val="both"/>
      </w:pPr>
    </w:p>
  </w:footnote>
  <w:footnote w:id="5">
    <w:p w:rsidR="00406C8B" w:rsidRPr="00406C8B" w:rsidRDefault="00224715" w:rsidP="00406C8B">
      <w:pPr>
        <w:pStyle w:val="Tekstprzypisudolnego"/>
        <w:jc w:val="both"/>
        <w:rPr>
          <w:rFonts w:ascii="Arial" w:hAnsi="Arial" w:cs="Arial"/>
          <w:sz w:val="18"/>
          <w:szCs w:val="18"/>
        </w:rPr>
      </w:pPr>
      <w:r w:rsidRPr="00406C8B">
        <w:rPr>
          <w:rStyle w:val="Odwoanieprzypisudolnego"/>
          <w:rFonts w:ascii="Arial" w:hAnsi="Arial" w:cs="Arial"/>
          <w:sz w:val="18"/>
          <w:szCs w:val="18"/>
        </w:rPr>
        <w:footnoteRef/>
      </w:r>
      <w:r w:rsidRPr="00406C8B">
        <w:t xml:space="preserve"> </w:t>
      </w:r>
      <w:r w:rsidRPr="00406C8B">
        <w:rPr>
          <w:rFonts w:ascii="Arial" w:hAnsi="Arial" w:cs="Arial"/>
          <w:sz w:val="18"/>
          <w:szCs w:val="18"/>
        </w:rPr>
        <w:t>Wg informacji z MRiRW (przetłumaczone na język polski: francuski dekret nr 2008-1054 oraz francuskie rozporządzenie z 18 grudnia 2009 „w sprawie reguł sanitarnych mających zastosowanie do produktów pochodzenia zwierzęcego i do środków spożywczych zawierających je”) istnieją również pewne limity uboju dla drobiu oraz limity dla produktów rybołówstwa i miodu.</w:t>
      </w:r>
      <w:r w:rsidR="00406C8B" w:rsidRPr="00406C8B">
        <w:rPr>
          <w:rFonts w:ascii="Arial" w:hAnsi="Arial" w:cs="Arial"/>
          <w:sz w:val="18"/>
          <w:szCs w:val="18"/>
        </w:rPr>
        <w:t xml:space="preserve"> Poza tym według danych z Francuskiej Izby</w:t>
      </w:r>
      <w:r w:rsidR="00406C8B" w:rsidRPr="00406C8B">
        <w:t xml:space="preserve"> </w:t>
      </w:r>
      <w:r w:rsidR="00406C8B" w:rsidRPr="00406C8B">
        <w:rPr>
          <w:rFonts w:ascii="Arial" w:hAnsi="Arial" w:cs="Arial"/>
          <w:sz w:val="18"/>
          <w:szCs w:val="18"/>
        </w:rPr>
        <w:t>Przemysłowo-Handlowej w przypadku, gdy producent sprzedaje wytwarzane przez siebie produkty, poza prowadzeniem sprzedaży bezpośredniej, również do lokalnych zakładów detalicznych, zobowiązany jest przestrzegać limitów ilościowych. Limity te zależą od wielkości sprzedaży do zakładów detalicznych. Wartością progową jest 30% produkcji, a limity  dotyczą: mleka, nabiału, mięsa świeżego i jego przetworów (mięso mielone, kiełbasy, dania gotowe), produktów rybołówstwa i ich przetworów oraz ślimaków i ich przetworów (</w:t>
      </w:r>
      <w:r w:rsidR="00406C8B" w:rsidRPr="00406C8B">
        <w:rPr>
          <w:rFonts w:ascii="Arial" w:hAnsi="Arial" w:cs="Arial"/>
          <w:i/>
          <w:sz w:val="18"/>
          <w:szCs w:val="18"/>
        </w:rPr>
        <w:t>La réglementation sanitaire</w:t>
      </w:r>
      <w:r w:rsidR="00406C8B" w:rsidRPr="00406C8B">
        <w:rPr>
          <w:rFonts w:ascii="Arial" w:hAnsi="Arial" w:cs="Arial"/>
          <w:sz w:val="18"/>
          <w:szCs w:val="18"/>
        </w:rPr>
        <w:t xml:space="preserve">, </w:t>
      </w:r>
      <w:r w:rsidR="009630E1">
        <w:rPr>
          <w:rFonts w:ascii="Arial" w:hAnsi="Arial" w:cs="Arial"/>
          <w:sz w:val="18"/>
          <w:szCs w:val="18"/>
        </w:rPr>
        <w:t>otrzymane od Francuskiej Izby Przemysłowo-Handlowej</w:t>
      </w:r>
      <w:r w:rsidR="00406C8B" w:rsidRPr="00406C8B">
        <w:rPr>
          <w:rFonts w:ascii="Arial" w:hAnsi="Arial" w:cs="Arial"/>
          <w:sz w:val="18"/>
          <w:szCs w:val="18"/>
        </w:rPr>
        <w:t xml:space="preserve"> w Polsce).</w:t>
      </w:r>
    </w:p>
    <w:p w:rsidR="00000000" w:rsidRDefault="005D2AD0" w:rsidP="00406C8B">
      <w:pPr>
        <w:pStyle w:val="Tekstprzypisudolnego"/>
        <w:jc w:val="both"/>
      </w:pPr>
    </w:p>
  </w:footnote>
  <w:footnote w:id="6">
    <w:p w:rsidR="00000000" w:rsidRDefault="00224715" w:rsidP="00224715">
      <w:pPr>
        <w:pStyle w:val="Tekstprzypisudolnego"/>
      </w:pPr>
      <w:r w:rsidRPr="00406C8B">
        <w:rPr>
          <w:rStyle w:val="Odwoanieprzypisudolnego"/>
          <w:rFonts w:ascii="Arial" w:hAnsi="Arial" w:cs="Arial"/>
          <w:sz w:val="18"/>
          <w:szCs w:val="18"/>
        </w:rPr>
        <w:footnoteRef/>
      </w:r>
      <w:r w:rsidRPr="00406C8B">
        <w:rPr>
          <w:rFonts w:ascii="Arial" w:hAnsi="Arial" w:cs="Arial"/>
          <w:sz w:val="18"/>
          <w:szCs w:val="18"/>
        </w:rPr>
        <w:t xml:space="preserve"> </w:t>
      </w:r>
      <w:r w:rsidRPr="00CB22AD">
        <w:rPr>
          <w:rFonts w:ascii="Arial" w:hAnsi="Arial" w:cs="Arial"/>
          <w:sz w:val="18"/>
          <w:szCs w:val="18"/>
        </w:rPr>
        <w:t>www.fermagora.com/post/la-vente-directe-a-la-ferme</w:t>
      </w:r>
      <w:r w:rsidR="006742A8">
        <w:rPr>
          <w:rFonts w:ascii="Arial" w:hAnsi="Arial" w:cs="Arial"/>
          <w:sz w:val="18"/>
          <w:szCs w:val="18"/>
        </w:rPr>
        <w:t>.</w:t>
      </w:r>
    </w:p>
  </w:footnote>
  <w:footnote w:id="7">
    <w:p w:rsidR="00B74CB1" w:rsidRPr="00CB22AD" w:rsidRDefault="00B74CB1" w:rsidP="00B74CB1">
      <w:pPr>
        <w:pStyle w:val="Default"/>
        <w:jc w:val="both"/>
        <w:rPr>
          <w:rFonts w:ascii="Arial" w:hAnsi="Arial" w:cs="Arial"/>
          <w:sz w:val="18"/>
          <w:szCs w:val="18"/>
        </w:rPr>
      </w:pPr>
      <w:r w:rsidRPr="00CB22AD">
        <w:rPr>
          <w:rStyle w:val="Odwoanieprzypisudolnego"/>
          <w:sz w:val="18"/>
          <w:szCs w:val="18"/>
        </w:rPr>
        <w:footnoteRef/>
      </w:r>
      <w:r w:rsidRPr="00CB22AD">
        <w:rPr>
          <w:sz w:val="18"/>
          <w:szCs w:val="18"/>
        </w:rPr>
        <w:t xml:space="preserve"> </w:t>
      </w:r>
      <w:r w:rsidRPr="00CB22AD">
        <w:rPr>
          <w:rFonts w:ascii="Arial" w:hAnsi="Arial" w:cs="Arial"/>
          <w:sz w:val="18"/>
          <w:szCs w:val="18"/>
        </w:rPr>
        <w:t xml:space="preserve">Opracowano wg Jean-Luc Angot, Ministerstwo Żywności, Rolnictwa i Rybołówstwa, dyrekcja Generalna ds. Żywności DGAL: Punkty sprzedaży zbiorowej (rozdział zamieszczony w </w:t>
      </w:r>
      <w:r w:rsidRPr="00CB22AD">
        <w:rPr>
          <w:rFonts w:ascii="Arial" w:hAnsi="Arial" w:cs="Arial"/>
          <w:i/>
          <w:sz w:val="18"/>
          <w:szCs w:val="18"/>
        </w:rPr>
        <w:t>Raporcie Końcowym dot.  przeprowadzenia konsultacji i weryfikacji postulatów dot. ułatwień dla wytwórców produktów lokalnych oraz zainicjowanie publicznej debaty mającej na celu zbudowanie koalicji na rzecz zmian i wdrożenie postulatów</w:t>
      </w:r>
      <w:r w:rsidRPr="00CB22AD">
        <w:rPr>
          <w:rFonts w:ascii="Arial" w:hAnsi="Arial" w:cs="Arial"/>
          <w:sz w:val="18"/>
          <w:szCs w:val="18"/>
        </w:rPr>
        <w:t xml:space="preserve">, </w:t>
      </w:r>
      <w:r w:rsidRPr="00CB22AD">
        <w:rPr>
          <w:rFonts w:ascii="Arial" w:hAnsi="Arial" w:cs="Arial"/>
          <w:bCs/>
          <w:sz w:val="18"/>
          <w:szCs w:val="18"/>
        </w:rPr>
        <w:t xml:space="preserve">Małopolska Izba Rolnicza, </w:t>
      </w:r>
      <w:r w:rsidRPr="00CB22AD">
        <w:rPr>
          <w:rFonts w:ascii="Arial" w:hAnsi="Arial" w:cs="Arial"/>
          <w:bCs/>
          <w:color w:val="auto"/>
          <w:sz w:val="18"/>
          <w:szCs w:val="18"/>
        </w:rPr>
        <w:t xml:space="preserve">Kraków, marzec 2013) oraz </w:t>
      </w:r>
      <w:r w:rsidRPr="00CB22AD">
        <w:rPr>
          <w:rFonts w:ascii="Arial" w:hAnsi="Arial" w:cs="Arial"/>
          <w:bCs/>
          <w:i/>
          <w:color w:val="auto"/>
          <w:sz w:val="18"/>
          <w:szCs w:val="18"/>
        </w:rPr>
        <w:t>Wyjazd studyjny grupy winiarzy z Małopolskiego Forum Winnego</w:t>
      </w:r>
      <w:r w:rsidRPr="00CB22AD">
        <w:rPr>
          <w:rFonts w:ascii="Arial" w:hAnsi="Arial" w:cs="Arial"/>
          <w:bCs/>
          <w:color w:val="auto"/>
          <w:sz w:val="18"/>
          <w:szCs w:val="18"/>
        </w:rPr>
        <w:t xml:space="preserve"> (dane Małopolskiej Izby Rolniczej), </w:t>
      </w:r>
      <w:hyperlink r:id="rId1" w:history="1">
        <w:r w:rsidRPr="00CB22AD">
          <w:rPr>
            <w:rStyle w:val="Hipercze"/>
            <w:rFonts w:ascii="Arial" w:hAnsi="Arial" w:cs="Arial"/>
            <w:bCs/>
            <w:sz w:val="18"/>
            <w:szCs w:val="18"/>
          </w:rPr>
          <w:t>http://www.mir.krakow.pl</w:t>
        </w:r>
      </w:hyperlink>
      <w:r w:rsidRPr="00CB22AD">
        <w:rPr>
          <w:rFonts w:ascii="Arial" w:hAnsi="Arial" w:cs="Arial"/>
          <w:bCs/>
          <w:color w:val="auto"/>
          <w:sz w:val="18"/>
          <w:szCs w:val="18"/>
        </w:rPr>
        <w:t>, dostep 24.06.2013.</w:t>
      </w:r>
    </w:p>
    <w:p w:rsidR="00000000" w:rsidRDefault="005D2AD0" w:rsidP="00B74CB1">
      <w:pPr>
        <w:pStyle w:val="Default"/>
        <w:jc w:val="both"/>
      </w:pPr>
    </w:p>
  </w:footnote>
  <w:footnote w:id="8">
    <w:p w:rsidR="00000000" w:rsidRDefault="00B74CB1" w:rsidP="00B74CB1">
      <w:pPr>
        <w:pStyle w:val="Tekstprzypisudolnego"/>
        <w:jc w:val="both"/>
      </w:pPr>
      <w:r w:rsidRPr="00CE2005">
        <w:rPr>
          <w:rStyle w:val="Odwoanieprzypisudolnego"/>
          <w:rFonts w:ascii="Arial" w:hAnsi="Arial" w:cs="Arial"/>
          <w:sz w:val="18"/>
          <w:szCs w:val="18"/>
        </w:rPr>
        <w:footnoteRef/>
      </w:r>
      <w:r w:rsidRPr="00CE2005">
        <w:rPr>
          <w:rFonts w:ascii="Arial" w:hAnsi="Arial" w:cs="Arial"/>
          <w:sz w:val="18"/>
          <w:szCs w:val="18"/>
        </w:rPr>
        <w:t xml:space="preserve"> L. Aguglia, C. Salv</w:t>
      </w:r>
      <w:r>
        <w:rPr>
          <w:rFonts w:ascii="Arial" w:hAnsi="Arial" w:cs="Arial"/>
          <w:sz w:val="18"/>
          <w:szCs w:val="18"/>
        </w:rPr>
        <w:t>i</w:t>
      </w:r>
      <w:r w:rsidRPr="00CE2005">
        <w:rPr>
          <w:rFonts w:ascii="Arial" w:hAnsi="Arial" w:cs="Arial"/>
          <w:sz w:val="18"/>
          <w:szCs w:val="18"/>
        </w:rPr>
        <w:t xml:space="preserve">oni: </w:t>
      </w:r>
      <w:r w:rsidRPr="00CE2005">
        <w:rPr>
          <w:rFonts w:ascii="Arial" w:hAnsi="Arial" w:cs="Arial"/>
          <w:i/>
          <w:sz w:val="18"/>
          <w:szCs w:val="18"/>
        </w:rPr>
        <w:t>Direct selling in Italy: a marketing strategy to promote localized agro-food systems</w:t>
      </w:r>
      <w:r>
        <w:rPr>
          <w:rFonts w:ascii="Arial" w:hAnsi="Arial" w:cs="Arial"/>
          <w:sz w:val="18"/>
          <w:szCs w:val="18"/>
        </w:rPr>
        <w:t xml:space="preserve">, </w:t>
      </w:r>
      <w:hyperlink r:id="rId2" w:history="1">
        <w:r w:rsidRPr="00457723">
          <w:rPr>
            <w:rStyle w:val="Hipercze"/>
            <w:rFonts w:ascii="Arial" w:hAnsi="Arial" w:cs="Arial"/>
            <w:sz w:val="18"/>
            <w:szCs w:val="18"/>
          </w:rPr>
          <w:t>http://ifsa.boku.ac.at</w:t>
        </w:r>
      </w:hyperlink>
      <w:r>
        <w:rPr>
          <w:rFonts w:ascii="Arial" w:hAnsi="Arial" w:cs="Arial"/>
          <w:sz w:val="18"/>
          <w:szCs w:val="18"/>
        </w:rPr>
        <w:t xml:space="preserve">, </w:t>
      </w:r>
      <w:r w:rsidRPr="00CE2005">
        <w:rPr>
          <w:rFonts w:ascii="Arial" w:hAnsi="Arial" w:cs="Arial"/>
          <w:sz w:val="18"/>
          <w:szCs w:val="18"/>
        </w:rPr>
        <w:t>dostęp</w:t>
      </w:r>
      <w:r>
        <w:rPr>
          <w:rFonts w:ascii="Arial" w:hAnsi="Arial" w:cs="Arial"/>
          <w:sz w:val="18"/>
          <w:szCs w:val="18"/>
        </w:rPr>
        <w:t>:</w:t>
      </w:r>
      <w:r w:rsidRPr="00CE2005">
        <w:rPr>
          <w:rFonts w:ascii="Arial" w:hAnsi="Arial" w:cs="Arial"/>
          <w:sz w:val="18"/>
          <w:szCs w:val="18"/>
        </w:rPr>
        <w:t xml:space="preserve"> maj 2013</w:t>
      </w:r>
      <w:r>
        <w:rPr>
          <w:rFonts w:ascii="Arial" w:hAnsi="Arial" w:cs="Arial"/>
          <w:sz w:val="18"/>
          <w:szCs w:val="18"/>
        </w:rPr>
        <w:t xml:space="preserve">, </w:t>
      </w:r>
      <w:r w:rsidRPr="001020DB">
        <w:rPr>
          <w:rFonts w:ascii="Arial" w:hAnsi="Arial" w:cs="Arial"/>
          <w:i/>
          <w:sz w:val="18"/>
          <w:szCs w:val="18"/>
        </w:rPr>
        <w:t xml:space="preserve">Innovations systems and processes </w:t>
      </w:r>
      <w:r>
        <w:rPr>
          <w:rFonts w:ascii="Arial" w:hAnsi="Arial" w:cs="Arial"/>
          <w:i/>
          <w:sz w:val="18"/>
          <w:szCs w:val="18"/>
        </w:rPr>
        <w:t>i</w:t>
      </w:r>
      <w:r w:rsidRPr="001020DB">
        <w:rPr>
          <w:rFonts w:ascii="Arial" w:hAnsi="Arial" w:cs="Arial"/>
          <w:i/>
          <w:sz w:val="18"/>
          <w:szCs w:val="18"/>
        </w:rPr>
        <w:t xml:space="preserve">n the field of agricultural marketing: </w:t>
      </w:r>
      <w:r>
        <w:rPr>
          <w:rFonts w:ascii="Arial" w:hAnsi="Arial" w:cs="Arial"/>
          <w:i/>
          <w:sz w:val="18"/>
          <w:szCs w:val="18"/>
        </w:rPr>
        <w:t xml:space="preserve">A </w:t>
      </w:r>
      <w:r w:rsidRPr="001020DB">
        <w:rPr>
          <w:rFonts w:ascii="Arial" w:hAnsi="Arial" w:cs="Arial"/>
          <w:i/>
          <w:sz w:val="18"/>
          <w:szCs w:val="18"/>
        </w:rPr>
        <w:t>cross-national analysis between France, Switzerland, Italy and the Netherlands</w:t>
      </w:r>
      <w:r>
        <w:rPr>
          <w:rFonts w:ascii="Arial" w:hAnsi="Arial" w:cs="Arial"/>
          <w:sz w:val="18"/>
          <w:szCs w:val="18"/>
        </w:rPr>
        <w:t xml:space="preserve">, </w:t>
      </w:r>
      <w:hyperlink r:id="rId3" w:history="1">
        <w:r w:rsidRPr="00457723">
          <w:rPr>
            <w:rStyle w:val="Hipercze"/>
            <w:rFonts w:ascii="Arial" w:hAnsi="Arial" w:cs="Arial"/>
            <w:sz w:val="18"/>
            <w:szCs w:val="18"/>
          </w:rPr>
          <w:t>http://www.insightproject.net</w:t>
        </w:r>
      </w:hyperlink>
      <w:r>
        <w:rPr>
          <w:rFonts w:ascii="Arial" w:hAnsi="Arial" w:cs="Arial"/>
          <w:sz w:val="18"/>
          <w:szCs w:val="18"/>
        </w:rPr>
        <w:t xml:space="preserve">, dostęp: czerwiec 2013 r. oraz </w:t>
      </w:r>
      <w:r w:rsidRPr="00496501">
        <w:rPr>
          <w:rFonts w:ascii="Arial" w:hAnsi="Arial" w:cs="Arial"/>
          <w:sz w:val="18"/>
          <w:szCs w:val="18"/>
        </w:rPr>
        <w:t xml:space="preserve">C. Gardini, C. Lazzarin: </w:t>
      </w:r>
      <w:r w:rsidRPr="00496501">
        <w:rPr>
          <w:rFonts w:ascii="Arial" w:hAnsi="Arial" w:cs="Arial"/>
          <w:i/>
          <w:sz w:val="18"/>
          <w:szCs w:val="18"/>
        </w:rPr>
        <w:t>La vendita diretta in Italia</w:t>
      </w:r>
      <w:r w:rsidRPr="00496501">
        <w:rPr>
          <w:rFonts w:ascii="Arial" w:hAnsi="Arial" w:cs="Arial"/>
          <w:sz w:val="18"/>
          <w:szCs w:val="18"/>
        </w:rPr>
        <w:t xml:space="preserve">, </w:t>
      </w:r>
      <w:hyperlink r:id="rId4" w:history="1">
        <w:r w:rsidRPr="00496501">
          <w:rPr>
            <w:rStyle w:val="Hipercze"/>
            <w:rFonts w:ascii="Arial" w:hAnsi="Arial" w:cs="Arial"/>
            <w:sz w:val="18"/>
            <w:szCs w:val="18"/>
          </w:rPr>
          <w:t>http://www.agriregionieuropa.univpm.it</w:t>
        </w:r>
      </w:hyperlink>
      <w:r>
        <w:rPr>
          <w:rFonts w:ascii="Arial" w:hAnsi="Arial" w:cs="Arial"/>
          <w:sz w:val="18"/>
          <w:szCs w:val="18"/>
        </w:rPr>
        <w:t>, dostę</w:t>
      </w:r>
      <w:r w:rsidRPr="00496501">
        <w:rPr>
          <w:rFonts w:ascii="Arial" w:hAnsi="Arial" w:cs="Arial"/>
          <w:sz w:val="18"/>
          <w:szCs w:val="18"/>
        </w:rPr>
        <w:t>p: czerwiec 2013 r.</w:t>
      </w:r>
    </w:p>
  </w:footnote>
  <w:footnote w:id="9">
    <w:p w:rsidR="00000000" w:rsidRDefault="00B74CB1" w:rsidP="00B74CB1">
      <w:pPr>
        <w:pStyle w:val="Tekstprzypisudolnego"/>
      </w:pPr>
      <w:r w:rsidRPr="00212849">
        <w:rPr>
          <w:rStyle w:val="Odwoanieprzypisudolnego"/>
          <w:rFonts w:ascii="Arial" w:hAnsi="Arial" w:cs="Arial"/>
          <w:sz w:val="18"/>
          <w:szCs w:val="18"/>
        </w:rPr>
        <w:footnoteRef/>
      </w:r>
      <w:r w:rsidRPr="00212849">
        <w:rPr>
          <w:rFonts w:ascii="Arial" w:hAnsi="Arial" w:cs="Arial"/>
          <w:sz w:val="18"/>
          <w:szCs w:val="18"/>
        </w:rPr>
        <w:t xml:space="preserve"> D. Naziri: </w:t>
      </w:r>
      <w:r w:rsidRPr="00633F27">
        <w:rPr>
          <w:rFonts w:ascii="Arial" w:hAnsi="Arial" w:cs="Arial"/>
          <w:i/>
          <w:sz w:val="18"/>
          <w:szCs w:val="18"/>
        </w:rPr>
        <w:t>Direct sale as a means for promoting the sustainable use of plant genetic resources: the case of  the Tuscany Region</w:t>
      </w:r>
      <w:r w:rsidRPr="00212849">
        <w:rPr>
          <w:rFonts w:ascii="Arial" w:hAnsi="Arial" w:cs="Arial"/>
          <w:sz w:val="18"/>
          <w:szCs w:val="18"/>
        </w:rPr>
        <w:t>, www,iao.florence.it/ojs/index…, dostęp: maj 2013 r.</w:t>
      </w:r>
    </w:p>
  </w:footnote>
  <w:footnote w:id="10">
    <w:p w:rsidR="00000000" w:rsidRDefault="00B74CB1" w:rsidP="00B74CB1">
      <w:pPr>
        <w:pStyle w:val="Tekstprzypisudolnego"/>
        <w:jc w:val="both"/>
      </w:pPr>
      <w:r>
        <w:rPr>
          <w:rStyle w:val="Odwoanieprzypisudolnego"/>
        </w:rPr>
        <w:footnoteRef/>
      </w:r>
      <w:r>
        <w:t xml:space="preserve"> </w:t>
      </w:r>
      <w:r w:rsidRPr="001243E8">
        <w:rPr>
          <w:rFonts w:ascii="Arial" w:hAnsi="Arial" w:cs="Arial"/>
        </w:rPr>
        <w:t>Ze względu na duże znaczenie wina w sprzedaży bezpośredniej we Włoszech</w:t>
      </w:r>
      <w:r>
        <w:rPr>
          <w:rFonts w:ascii="Arial" w:hAnsi="Arial" w:cs="Arial"/>
        </w:rPr>
        <w:t>,</w:t>
      </w:r>
      <w:r w:rsidRPr="001243E8">
        <w:rPr>
          <w:rFonts w:ascii="Arial" w:hAnsi="Arial" w:cs="Arial"/>
        </w:rPr>
        <w:t xml:space="preserve"> regulacje dotyczą</w:t>
      </w:r>
      <w:r>
        <w:rPr>
          <w:rFonts w:ascii="Arial" w:hAnsi="Arial" w:cs="Arial"/>
        </w:rPr>
        <w:t xml:space="preserve">ce takiej </w:t>
      </w:r>
      <w:r w:rsidRPr="001243E8">
        <w:rPr>
          <w:rFonts w:ascii="Arial" w:hAnsi="Arial" w:cs="Arial"/>
        </w:rPr>
        <w:t xml:space="preserve">sprzedaży </w:t>
      </w:r>
      <w:r>
        <w:rPr>
          <w:rFonts w:ascii="Arial" w:hAnsi="Arial" w:cs="Arial"/>
        </w:rPr>
        <w:t xml:space="preserve">wina </w:t>
      </w:r>
      <w:r w:rsidRPr="001243E8">
        <w:rPr>
          <w:rFonts w:ascii="Arial" w:hAnsi="Arial" w:cs="Arial"/>
        </w:rPr>
        <w:t>w Veneto prawdopodobnie zostały zamieszczone w odrębnym akcie prawnym.</w:t>
      </w:r>
    </w:p>
  </w:footnote>
  <w:footnote w:id="11">
    <w:p w:rsidR="00000000" w:rsidRDefault="00B74CB1" w:rsidP="00E80FC5">
      <w:pPr>
        <w:pStyle w:val="Tekstprzypisudolnego"/>
        <w:jc w:val="both"/>
      </w:pPr>
      <w:r w:rsidRPr="00E80FC5">
        <w:rPr>
          <w:rStyle w:val="Odwoanieprzypisudolnego"/>
          <w:sz w:val="18"/>
          <w:szCs w:val="18"/>
        </w:rPr>
        <w:footnoteRef/>
      </w:r>
      <w:r w:rsidRPr="00E80FC5">
        <w:rPr>
          <w:sz w:val="18"/>
          <w:szCs w:val="18"/>
        </w:rPr>
        <w:t xml:space="preserve"> </w:t>
      </w:r>
      <w:r w:rsidRPr="00E80FC5">
        <w:rPr>
          <w:rFonts w:ascii="Arial" w:hAnsi="Arial" w:cs="Arial"/>
          <w:sz w:val="18"/>
          <w:szCs w:val="18"/>
        </w:rPr>
        <w:t>1 jednostka UGB to równowartość jednej sztuki dorosłego bydła, pięciu świń, dziesięciu owiec lub kóz.</w:t>
      </w:r>
    </w:p>
  </w:footnote>
  <w:footnote w:id="12">
    <w:p w:rsidR="00000000" w:rsidRDefault="00B74CB1" w:rsidP="00E80FC5">
      <w:pPr>
        <w:pStyle w:val="Tekstprzypisudolnego"/>
        <w:jc w:val="both"/>
      </w:pPr>
      <w:r w:rsidRPr="00E80FC5">
        <w:rPr>
          <w:rStyle w:val="Odwoanieprzypisudolnego"/>
          <w:rFonts w:ascii="Arial" w:hAnsi="Arial" w:cs="Arial"/>
          <w:sz w:val="18"/>
          <w:szCs w:val="18"/>
        </w:rPr>
        <w:footnoteRef/>
      </w:r>
      <w:r w:rsidRPr="00E80FC5">
        <w:rPr>
          <w:rFonts w:ascii="Arial" w:hAnsi="Arial" w:cs="Arial"/>
          <w:sz w:val="18"/>
          <w:szCs w:val="18"/>
        </w:rPr>
        <w:t xml:space="preserve"> </w:t>
      </w:r>
      <w:r w:rsidRPr="00E80FC5">
        <w:rPr>
          <w:rFonts w:ascii="Arial" w:hAnsi="Arial" w:cs="Arial"/>
          <w:i/>
          <w:sz w:val="18"/>
          <w:szCs w:val="18"/>
        </w:rPr>
        <w:t>Piccole produzioni locali, si amplia il paniere</w:t>
      </w:r>
      <w:r w:rsidRPr="00E80FC5">
        <w:rPr>
          <w:rFonts w:ascii="Arial" w:hAnsi="Arial" w:cs="Arial"/>
          <w:sz w:val="18"/>
          <w:szCs w:val="18"/>
        </w:rPr>
        <w:t xml:space="preserve">. </w:t>
      </w:r>
      <w:hyperlink r:id="rId5" w:history="1">
        <w:r w:rsidRPr="00E80FC5">
          <w:rPr>
            <w:rStyle w:val="Hipercze"/>
            <w:rFonts w:ascii="Arial" w:hAnsi="Arial" w:cs="Arial"/>
            <w:sz w:val="18"/>
            <w:szCs w:val="18"/>
          </w:rPr>
          <w:t>http://www.sivempveneto.it/</w:t>
        </w:r>
      </w:hyperlink>
      <w:r w:rsidRPr="00E80FC5">
        <w:rPr>
          <w:rFonts w:ascii="Arial" w:hAnsi="Arial" w:cs="Arial"/>
          <w:sz w:val="18"/>
          <w:szCs w:val="18"/>
        </w:rPr>
        <w:t>..., dostęp 6.05.2013.</w:t>
      </w:r>
    </w:p>
  </w:footnote>
  <w:footnote w:id="13">
    <w:p w:rsidR="009F57AC" w:rsidRPr="00E80FC5" w:rsidRDefault="009F57AC" w:rsidP="00E80FC5">
      <w:pPr>
        <w:pStyle w:val="Tekstprzypisudolnego"/>
        <w:jc w:val="both"/>
        <w:rPr>
          <w:sz w:val="18"/>
          <w:szCs w:val="18"/>
        </w:rPr>
      </w:pPr>
      <w:r w:rsidRPr="00E80FC5">
        <w:rPr>
          <w:rStyle w:val="Odwoanieprzypisudolnego"/>
          <w:sz w:val="18"/>
          <w:szCs w:val="18"/>
        </w:rPr>
        <w:footnoteRef/>
      </w:r>
      <w:r w:rsidRPr="00E80FC5">
        <w:rPr>
          <w:sz w:val="18"/>
          <w:szCs w:val="18"/>
        </w:rPr>
        <w:t xml:space="preserve"> </w:t>
      </w:r>
      <w:r w:rsidRPr="00E80FC5">
        <w:rPr>
          <w:rFonts w:ascii="Arial" w:hAnsi="Arial" w:cs="Arial"/>
          <w:sz w:val="18"/>
          <w:szCs w:val="18"/>
        </w:rPr>
        <w:t xml:space="preserve">Pismo z dnia 24.05.13.od p. Tomasza Chłonia, Ambasadora RP w Bratysławie do wicedyrektora BAS p. Grzegorza Gołębiowskiego, </w:t>
      </w:r>
    </w:p>
    <w:p w:rsidR="00000000" w:rsidRDefault="005D2AD0" w:rsidP="00E80FC5">
      <w:pPr>
        <w:pStyle w:val="Tekstprzypisudolnego"/>
        <w:jc w:val="both"/>
      </w:pPr>
    </w:p>
  </w:footnote>
  <w:footnote w:id="14">
    <w:p w:rsidR="00CE1B2E" w:rsidRPr="00CE294F" w:rsidRDefault="00CE1B2E" w:rsidP="00CE1B2E">
      <w:pPr>
        <w:pStyle w:val="Default"/>
        <w:jc w:val="both"/>
        <w:rPr>
          <w:rFonts w:ascii="Arial" w:hAnsi="Arial" w:cs="Arial"/>
          <w:sz w:val="18"/>
          <w:szCs w:val="18"/>
        </w:rPr>
      </w:pPr>
      <w:r w:rsidRPr="00CE294F">
        <w:rPr>
          <w:rStyle w:val="Odwoanieprzypisudolnego"/>
          <w:sz w:val="22"/>
          <w:szCs w:val="22"/>
        </w:rPr>
        <w:footnoteRef/>
      </w:r>
      <w:r w:rsidRPr="00CE294F">
        <w:rPr>
          <w:sz w:val="22"/>
          <w:szCs w:val="22"/>
        </w:rPr>
        <w:t xml:space="preserve"> </w:t>
      </w:r>
      <w:r w:rsidRPr="006E1C74">
        <w:rPr>
          <w:iCs/>
          <w:sz w:val="22"/>
          <w:szCs w:val="22"/>
        </w:rPr>
        <w:t xml:space="preserve"> </w:t>
      </w:r>
      <w:r w:rsidRPr="00CE294F">
        <w:rPr>
          <w:rFonts w:ascii="Arial" w:hAnsi="Arial" w:cs="Arial"/>
          <w:iCs/>
          <w:sz w:val="18"/>
          <w:szCs w:val="18"/>
        </w:rPr>
        <w:t>Opracowano wg. A.Bali, Izba Rolnicza w Szolnoku</w:t>
      </w:r>
      <w:r w:rsidRPr="00CE294F">
        <w:rPr>
          <w:rFonts w:ascii="Arial" w:hAnsi="Arial" w:cs="Arial"/>
          <w:sz w:val="18"/>
          <w:szCs w:val="18"/>
        </w:rPr>
        <w:t xml:space="preserve">: </w:t>
      </w:r>
      <w:r w:rsidRPr="00CE294F">
        <w:rPr>
          <w:rFonts w:ascii="Arial" w:hAnsi="Arial" w:cs="Arial"/>
          <w:i/>
          <w:sz w:val="18"/>
          <w:szCs w:val="18"/>
        </w:rPr>
        <w:t xml:space="preserve">Sprzedaż bezpośrednia produktów pochodzenia zwierzęcego na Węgrzech </w:t>
      </w:r>
      <w:r w:rsidRPr="00CE294F">
        <w:rPr>
          <w:rFonts w:ascii="Arial" w:hAnsi="Arial" w:cs="Arial"/>
          <w:sz w:val="18"/>
          <w:szCs w:val="18"/>
        </w:rPr>
        <w:t xml:space="preserve">(rozdział zamieszczony w </w:t>
      </w:r>
      <w:r w:rsidRPr="00CE294F">
        <w:rPr>
          <w:rFonts w:ascii="Arial" w:hAnsi="Arial" w:cs="Arial"/>
          <w:i/>
          <w:sz w:val="18"/>
          <w:szCs w:val="18"/>
        </w:rPr>
        <w:t>Raporcie Końcowym dot.  przeprowadzenia konsultacji i weryfikacji postulatów dot. ułatwień dla wytwórców produktów lokalnych oraz zainicjowania publicznej debaty mającej na celu zbudowanie koalicji na rzecz zmian i wdrożenie postulatów</w:t>
      </w:r>
      <w:r w:rsidRPr="00CE294F">
        <w:rPr>
          <w:rFonts w:ascii="Arial" w:hAnsi="Arial" w:cs="Arial"/>
          <w:sz w:val="18"/>
          <w:szCs w:val="18"/>
        </w:rPr>
        <w:t xml:space="preserve">, </w:t>
      </w:r>
      <w:r w:rsidRPr="00CE294F">
        <w:rPr>
          <w:rFonts w:ascii="Arial" w:hAnsi="Arial" w:cs="Arial"/>
          <w:bCs/>
          <w:sz w:val="18"/>
          <w:szCs w:val="18"/>
        </w:rPr>
        <w:t xml:space="preserve">Małopolska Izba Rolnicza, </w:t>
      </w:r>
      <w:r w:rsidRPr="00CE294F">
        <w:rPr>
          <w:rFonts w:ascii="Arial" w:hAnsi="Arial" w:cs="Arial"/>
          <w:bCs/>
          <w:color w:val="auto"/>
          <w:sz w:val="18"/>
          <w:szCs w:val="18"/>
        </w:rPr>
        <w:t>Kraków, marzec 2013)</w:t>
      </w:r>
      <w:r w:rsidR="00CE294F" w:rsidRPr="00CE294F">
        <w:rPr>
          <w:rFonts w:ascii="Arial" w:hAnsi="Arial" w:cs="Arial"/>
          <w:bCs/>
          <w:color w:val="auto"/>
          <w:sz w:val="18"/>
          <w:szCs w:val="18"/>
        </w:rPr>
        <w:t>.</w:t>
      </w:r>
    </w:p>
    <w:p w:rsidR="00000000" w:rsidRDefault="005D2AD0" w:rsidP="00CE1B2E">
      <w:pPr>
        <w:pStyle w:val="Default"/>
        <w:jc w:val="both"/>
      </w:pPr>
    </w:p>
  </w:footnote>
  <w:footnote w:id="15">
    <w:p w:rsidR="00000000" w:rsidRDefault="00CE1B2E" w:rsidP="00CE1B2E">
      <w:pPr>
        <w:pStyle w:val="Tekstprzypisudolnego"/>
        <w:jc w:val="both"/>
      </w:pPr>
      <w:r>
        <w:rPr>
          <w:rStyle w:val="Odwoanieprzypisudolnego"/>
        </w:rPr>
        <w:footnoteRef/>
      </w:r>
      <w:r>
        <w:t xml:space="preserve"> </w:t>
      </w:r>
      <w:r w:rsidRPr="00A72139">
        <w:rPr>
          <w:rFonts w:ascii="Arial" w:hAnsi="Arial" w:cs="Arial"/>
          <w:sz w:val="18"/>
          <w:szCs w:val="18"/>
        </w:rPr>
        <w:t>producent nie może jednak sprzedawać surowego mięsa wieprzowego, wołowego, koziego i jagnięciny, jak również produktów mięsnych do pobliskich sklepów lub restauracji („pobliskie” sklepy i restauracje prawdopodobnie nie są tym samym,  co „regionalne” sklepy i zakłady gastronomiczne).</w:t>
      </w:r>
    </w:p>
  </w:footnote>
  <w:footnote w:id="16">
    <w:p w:rsidR="00CE1B2E" w:rsidRPr="004C6F72" w:rsidRDefault="00CE1B2E" w:rsidP="00CE1B2E">
      <w:pPr>
        <w:pStyle w:val="Default"/>
        <w:jc w:val="both"/>
        <w:rPr>
          <w:rFonts w:ascii="Arial" w:hAnsi="Arial" w:cs="Arial"/>
          <w:sz w:val="18"/>
          <w:szCs w:val="18"/>
        </w:rPr>
      </w:pPr>
      <w:r w:rsidRPr="004C6F72">
        <w:rPr>
          <w:rStyle w:val="Odwoanieprzypisudolnego"/>
          <w:rFonts w:ascii="Arial" w:hAnsi="Arial" w:cs="Arial"/>
          <w:sz w:val="18"/>
          <w:szCs w:val="18"/>
        </w:rPr>
        <w:footnoteRef/>
      </w:r>
      <w:r w:rsidRPr="004C6F72">
        <w:rPr>
          <w:rFonts w:ascii="Arial" w:hAnsi="Arial" w:cs="Arial"/>
          <w:sz w:val="18"/>
          <w:szCs w:val="18"/>
        </w:rPr>
        <w:t xml:space="preserve"> E. Pop</w:t>
      </w:r>
      <w:r w:rsidRPr="004C6F72">
        <w:rPr>
          <w:rFonts w:ascii="Arial" w:hAnsi="Arial" w:cs="Arial"/>
          <w:bCs/>
          <w:i/>
          <w:iCs/>
          <w:sz w:val="18"/>
          <w:szCs w:val="18"/>
        </w:rPr>
        <w:t xml:space="preserve">, </w:t>
      </w:r>
      <w:r w:rsidRPr="004C6F72">
        <w:rPr>
          <w:rFonts w:ascii="Arial" w:hAnsi="Arial" w:cs="Arial"/>
          <w:bCs/>
          <w:iCs/>
          <w:sz w:val="18"/>
          <w:szCs w:val="18"/>
        </w:rPr>
        <w:t>Dyrektor Izby Rolniczej w Bystrzycy</w:t>
      </w:r>
      <w:r w:rsidRPr="004C6F72">
        <w:rPr>
          <w:rFonts w:ascii="Arial" w:hAnsi="Arial" w:cs="Arial"/>
          <w:b/>
          <w:bCs/>
          <w:i/>
          <w:iCs/>
          <w:sz w:val="18"/>
          <w:szCs w:val="18"/>
        </w:rPr>
        <w:t>:</w:t>
      </w:r>
      <w:r w:rsidRPr="004C6F72">
        <w:rPr>
          <w:rFonts w:ascii="Arial" w:hAnsi="Arial" w:cs="Arial"/>
          <w:b/>
          <w:bCs/>
          <w:sz w:val="18"/>
          <w:szCs w:val="18"/>
        </w:rPr>
        <w:t xml:space="preserve"> </w:t>
      </w:r>
      <w:r w:rsidRPr="004C6F72">
        <w:rPr>
          <w:rFonts w:ascii="Arial" w:hAnsi="Arial" w:cs="Arial"/>
          <w:b/>
          <w:bCs/>
          <w:i/>
          <w:sz w:val="18"/>
          <w:szCs w:val="18"/>
        </w:rPr>
        <w:t>Sprzedaż bezpośrednia produktów pochodzenia zwierzęcego w Rumunii</w:t>
      </w:r>
      <w:r w:rsidRPr="004C6F72">
        <w:rPr>
          <w:rFonts w:ascii="Arial" w:hAnsi="Arial" w:cs="Arial"/>
          <w:b/>
          <w:bCs/>
          <w:sz w:val="18"/>
          <w:szCs w:val="18"/>
        </w:rPr>
        <w:t xml:space="preserve"> </w:t>
      </w:r>
      <w:r w:rsidRPr="004C6F72">
        <w:rPr>
          <w:rFonts w:ascii="Arial" w:hAnsi="Arial" w:cs="Arial"/>
          <w:sz w:val="18"/>
          <w:szCs w:val="18"/>
        </w:rPr>
        <w:t xml:space="preserve">(rozdział zamieszczony w </w:t>
      </w:r>
      <w:r w:rsidRPr="004C6F72">
        <w:rPr>
          <w:rFonts w:ascii="Arial" w:hAnsi="Arial" w:cs="Arial"/>
          <w:i/>
          <w:sz w:val="18"/>
          <w:szCs w:val="18"/>
        </w:rPr>
        <w:t>Raporcie Końcowym dot.  przeprowadzenia konsultacji i weryfikacji postulatów dot. ułatwień dla wytwórców produk</w:t>
      </w:r>
      <w:r>
        <w:rPr>
          <w:rFonts w:ascii="Arial" w:hAnsi="Arial" w:cs="Arial"/>
          <w:i/>
          <w:sz w:val="18"/>
          <w:szCs w:val="18"/>
        </w:rPr>
        <w:t>tów lokalnych oraz zainicjowania</w:t>
      </w:r>
      <w:r w:rsidRPr="004C6F72">
        <w:rPr>
          <w:rFonts w:ascii="Arial" w:hAnsi="Arial" w:cs="Arial"/>
          <w:i/>
          <w:sz w:val="18"/>
          <w:szCs w:val="18"/>
        </w:rPr>
        <w:t xml:space="preserve"> publicznej debaty mającej na celu zbudowanie koalicji na rzecz zmian i wdrożenie postulatów</w:t>
      </w:r>
      <w:r w:rsidRPr="004C6F72">
        <w:rPr>
          <w:rFonts w:ascii="Arial" w:hAnsi="Arial" w:cs="Arial"/>
          <w:sz w:val="18"/>
          <w:szCs w:val="18"/>
        </w:rPr>
        <w:t xml:space="preserve">, </w:t>
      </w:r>
      <w:r w:rsidRPr="004C6F72">
        <w:rPr>
          <w:rFonts w:ascii="Arial" w:hAnsi="Arial" w:cs="Arial"/>
          <w:bCs/>
          <w:sz w:val="18"/>
          <w:szCs w:val="18"/>
        </w:rPr>
        <w:t xml:space="preserve">Małopolska Izba Rolnicza, </w:t>
      </w:r>
      <w:r w:rsidRPr="004C6F72">
        <w:rPr>
          <w:rFonts w:ascii="Arial" w:hAnsi="Arial" w:cs="Arial"/>
          <w:bCs/>
          <w:color w:val="auto"/>
          <w:sz w:val="18"/>
          <w:szCs w:val="18"/>
        </w:rPr>
        <w:t>Kraków, marzec 2013)</w:t>
      </w:r>
      <w:r w:rsidR="00A72139">
        <w:rPr>
          <w:rFonts w:ascii="Arial" w:hAnsi="Arial" w:cs="Arial"/>
          <w:bCs/>
          <w:color w:val="auto"/>
          <w:sz w:val="18"/>
          <w:szCs w:val="18"/>
        </w:rPr>
        <w:t>.</w:t>
      </w:r>
    </w:p>
    <w:p w:rsidR="00000000" w:rsidRDefault="005D2AD0" w:rsidP="00CE1B2E">
      <w:pPr>
        <w:pStyle w:val="Default"/>
        <w:jc w:val="both"/>
      </w:pPr>
    </w:p>
  </w:footnote>
  <w:footnote w:id="17">
    <w:p w:rsidR="00000000" w:rsidRDefault="00CE1B2E" w:rsidP="00CE1B2E">
      <w:pPr>
        <w:pStyle w:val="Default"/>
        <w:jc w:val="both"/>
      </w:pPr>
      <w:r w:rsidRPr="004D01FC">
        <w:rPr>
          <w:rStyle w:val="Odwoanieprzypisudolnego"/>
          <w:rFonts w:ascii="Arial" w:hAnsi="Arial" w:cs="Arial"/>
          <w:sz w:val="18"/>
          <w:szCs w:val="18"/>
        </w:rPr>
        <w:footnoteRef/>
      </w:r>
      <w:r w:rsidRPr="004D01FC">
        <w:rPr>
          <w:rFonts w:ascii="Arial" w:hAnsi="Arial" w:cs="Arial"/>
          <w:sz w:val="18"/>
          <w:szCs w:val="18"/>
        </w:rPr>
        <w:t xml:space="preserve"> </w:t>
      </w:r>
      <w:r w:rsidRPr="004D01FC">
        <w:rPr>
          <w:rFonts w:ascii="Arial" w:hAnsi="Arial" w:cs="Arial"/>
          <w:bCs/>
          <w:iCs/>
          <w:sz w:val="18"/>
          <w:szCs w:val="18"/>
        </w:rPr>
        <w:t>Alexandru Sin, Uniwersytet Nauk Rolniczych i Weterynaryjnych w Bukareszcie</w:t>
      </w:r>
      <w:r w:rsidRPr="004D01FC">
        <w:rPr>
          <w:rFonts w:ascii="Arial" w:hAnsi="Arial" w:cs="Arial"/>
          <w:b/>
          <w:bCs/>
          <w:i/>
          <w:iCs/>
          <w:sz w:val="18"/>
          <w:szCs w:val="18"/>
        </w:rPr>
        <w:t xml:space="preserve">: </w:t>
      </w:r>
      <w:r w:rsidRPr="004D01FC">
        <w:rPr>
          <w:rFonts w:ascii="Arial" w:hAnsi="Arial" w:cs="Arial"/>
          <w:bCs/>
          <w:i/>
          <w:sz w:val="18"/>
          <w:szCs w:val="18"/>
        </w:rPr>
        <w:t>Informacje dotyczące przepisów prawnych związanych z przetwarzaniem i sprzedawaniem tradycyjnych produktów w Rumunii</w:t>
      </w:r>
      <w:r w:rsidRPr="004D01FC">
        <w:rPr>
          <w:rFonts w:ascii="Arial" w:hAnsi="Arial" w:cs="Arial"/>
          <w:bCs/>
          <w:sz w:val="18"/>
          <w:szCs w:val="18"/>
        </w:rPr>
        <w:t xml:space="preserve"> </w:t>
      </w:r>
      <w:r w:rsidRPr="004D01FC">
        <w:rPr>
          <w:rFonts w:ascii="Arial" w:hAnsi="Arial" w:cs="Arial"/>
          <w:sz w:val="18"/>
          <w:szCs w:val="18"/>
        </w:rPr>
        <w:t xml:space="preserve">(rozdział zamieszczony w </w:t>
      </w:r>
      <w:r w:rsidRPr="004D01FC">
        <w:rPr>
          <w:rFonts w:ascii="Arial" w:hAnsi="Arial" w:cs="Arial"/>
          <w:i/>
          <w:sz w:val="18"/>
          <w:szCs w:val="18"/>
        </w:rPr>
        <w:t>Raporcie Końcowym dot.  przeprowadzenia konsultacji i weryfikacji postulatów dot. ułatwień dla wytwórców produktów lokalnych oraz zainicjowanie publicznej debaty mającej na celu zbudowanie koalicji na rzecz zmian i wdrożenie postulatów</w:t>
      </w:r>
      <w:r w:rsidRPr="004D01FC">
        <w:rPr>
          <w:rFonts w:ascii="Arial" w:hAnsi="Arial" w:cs="Arial"/>
          <w:sz w:val="18"/>
          <w:szCs w:val="18"/>
        </w:rPr>
        <w:t xml:space="preserve">, </w:t>
      </w:r>
      <w:r w:rsidRPr="004D01FC">
        <w:rPr>
          <w:rFonts w:ascii="Arial" w:hAnsi="Arial" w:cs="Arial"/>
          <w:bCs/>
          <w:sz w:val="18"/>
          <w:szCs w:val="18"/>
        </w:rPr>
        <w:t xml:space="preserve">Małopolska Izba Rolnicza, </w:t>
      </w:r>
      <w:r w:rsidRPr="004D01FC">
        <w:rPr>
          <w:rFonts w:ascii="Arial" w:hAnsi="Arial" w:cs="Arial"/>
          <w:bCs/>
          <w:color w:val="auto"/>
          <w:sz w:val="18"/>
          <w:szCs w:val="18"/>
        </w:rPr>
        <w:t>Kraków, marzec 2013)</w:t>
      </w:r>
      <w:r w:rsidR="004D01FC" w:rsidRPr="004D01FC">
        <w:rPr>
          <w:rFonts w:ascii="Arial" w:hAnsi="Arial" w:cs="Arial"/>
          <w:bCs/>
          <w:color w:val="auto"/>
          <w:sz w:val="18"/>
          <w:szCs w:val="18"/>
        </w:rPr>
        <w:t>.</w:t>
      </w:r>
    </w:p>
  </w:footnote>
  <w:footnote w:id="18">
    <w:p w:rsidR="00000000" w:rsidRDefault="004D01FC">
      <w:pPr>
        <w:pStyle w:val="Tekstprzypisudolnego"/>
      </w:pPr>
      <w:r w:rsidRPr="004D01FC">
        <w:rPr>
          <w:rStyle w:val="Odwoanieprzypisudolnego"/>
          <w:sz w:val="18"/>
          <w:szCs w:val="18"/>
        </w:rPr>
        <w:footnoteRef/>
      </w:r>
      <w:r w:rsidRPr="004D01FC">
        <w:rPr>
          <w:sz w:val="18"/>
          <w:szCs w:val="18"/>
        </w:rPr>
        <w:t xml:space="preserve"> </w:t>
      </w:r>
      <w:r w:rsidRPr="004D01FC">
        <w:rPr>
          <w:rFonts w:ascii="Arial" w:hAnsi="Arial" w:cs="Arial"/>
          <w:bCs/>
          <w:iCs/>
          <w:sz w:val="18"/>
          <w:szCs w:val="18"/>
        </w:rPr>
        <w:t>Alexandru Sin (…):</w:t>
      </w:r>
      <w:r w:rsidRPr="004D01FC">
        <w:rPr>
          <w:rFonts w:ascii="Arial" w:hAnsi="Arial" w:cs="Arial"/>
          <w:bCs/>
          <w:i/>
          <w:sz w:val="18"/>
          <w:szCs w:val="18"/>
        </w:rPr>
        <w:t xml:space="preserve"> Informacje dotyczące przepisów prawnych związanych z przetwarzaniem i sprzedawaniem tradycyjnych produktów w Rumunii…</w:t>
      </w:r>
    </w:p>
  </w:footnote>
  <w:footnote w:id="19">
    <w:p w:rsidR="00CE1B2E" w:rsidRPr="00181463" w:rsidRDefault="00CE1B2E" w:rsidP="00CE1B2E">
      <w:pPr>
        <w:pStyle w:val="Default"/>
        <w:jc w:val="both"/>
        <w:rPr>
          <w:rFonts w:ascii="Arial" w:hAnsi="Arial" w:cs="Arial"/>
          <w:sz w:val="18"/>
          <w:szCs w:val="18"/>
        </w:rPr>
      </w:pPr>
      <w:r w:rsidRPr="00181463">
        <w:rPr>
          <w:rStyle w:val="Odwoanieprzypisudolnego"/>
          <w:rFonts w:ascii="Arial" w:hAnsi="Arial" w:cs="Arial"/>
          <w:sz w:val="18"/>
          <w:szCs w:val="18"/>
        </w:rPr>
        <w:footnoteRef/>
      </w:r>
      <w:r w:rsidRPr="00181463">
        <w:rPr>
          <w:rFonts w:ascii="Arial" w:hAnsi="Arial" w:cs="Arial"/>
          <w:sz w:val="18"/>
          <w:szCs w:val="18"/>
        </w:rPr>
        <w:t xml:space="preserve"> Zarządzenie to zwalnia </w:t>
      </w:r>
      <w:r>
        <w:rPr>
          <w:rFonts w:ascii="Arial" w:hAnsi="Arial" w:cs="Arial"/>
          <w:sz w:val="18"/>
          <w:szCs w:val="18"/>
        </w:rPr>
        <w:t xml:space="preserve">małych producentów od wymogów </w:t>
      </w:r>
      <w:r w:rsidRPr="00181463">
        <w:rPr>
          <w:rFonts w:ascii="Arial" w:hAnsi="Arial" w:cs="Arial"/>
          <w:sz w:val="18"/>
          <w:szCs w:val="18"/>
        </w:rPr>
        <w:t>unijnego Rozporządzenia</w:t>
      </w:r>
      <w:r w:rsidR="004D01FC">
        <w:rPr>
          <w:rFonts w:ascii="Arial" w:hAnsi="Arial" w:cs="Arial"/>
          <w:sz w:val="18"/>
          <w:szCs w:val="18"/>
        </w:rPr>
        <w:t>,</w:t>
      </w:r>
      <w:r w:rsidRPr="00181463">
        <w:rPr>
          <w:rFonts w:ascii="Arial" w:hAnsi="Arial" w:cs="Arial"/>
          <w:sz w:val="18"/>
          <w:szCs w:val="18"/>
        </w:rPr>
        <w:t xml:space="preserve"> dotyczących </w:t>
      </w:r>
      <w:r>
        <w:rPr>
          <w:rFonts w:ascii="Arial" w:hAnsi="Arial" w:cs="Arial"/>
          <w:sz w:val="18"/>
          <w:szCs w:val="18"/>
        </w:rPr>
        <w:t xml:space="preserve">stosowania </w:t>
      </w:r>
      <w:r w:rsidRPr="00181463">
        <w:rPr>
          <w:rFonts w:ascii="Arial" w:hAnsi="Arial" w:cs="Arial"/>
          <w:sz w:val="18"/>
          <w:szCs w:val="18"/>
        </w:rPr>
        <w:t xml:space="preserve">specyficznych materiałów na podłogi, ściany, </w:t>
      </w:r>
      <w:r w:rsidR="004D01FC">
        <w:rPr>
          <w:rFonts w:ascii="Arial" w:hAnsi="Arial" w:cs="Arial"/>
          <w:sz w:val="18"/>
          <w:szCs w:val="18"/>
        </w:rPr>
        <w:t>sufity, okna, drzwi, wyposażenie</w:t>
      </w:r>
      <w:r w:rsidRPr="00181463">
        <w:rPr>
          <w:rFonts w:ascii="Arial" w:hAnsi="Arial" w:cs="Arial"/>
          <w:sz w:val="18"/>
          <w:szCs w:val="18"/>
        </w:rPr>
        <w:t xml:space="preserve"> i narzędzia do przygotowywania, przetwarzania i pakowania produktów żywnościowych. </w:t>
      </w:r>
    </w:p>
    <w:p w:rsidR="00000000" w:rsidRDefault="00CE1B2E" w:rsidP="00CE1B2E">
      <w:pPr>
        <w:pStyle w:val="Default"/>
        <w:jc w:val="both"/>
      </w:pPr>
      <w:r w:rsidRPr="003057ED">
        <w:rPr>
          <w:rFonts w:ascii="Arial" w:hAnsi="Arial" w:cs="Arial"/>
          <w:sz w:val="18"/>
          <w:szCs w:val="18"/>
        </w:rPr>
        <w:t xml:space="preserve">Producenci żywności tradycyjnej muszą jednak przestrzegać </w:t>
      </w:r>
      <w:r>
        <w:rPr>
          <w:rFonts w:ascii="Arial" w:hAnsi="Arial" w:cs="Arial"/>
          <w:sz w:val="18"/>
          <w:szCs w:val="18"/>
        </w:rPr>
        <w:t xml:space="preserve">podstawowych </w:t>
      </w:r>
      <w:r w:rsidRPr="003057ED">
        <w:rPr>
          <w:rFonts w:ascii="Arial" w:hAnsi="Arial" w:cs="Arial"/>
          <w:sz w:val="18"/>
          <w:szCs w:val="18"/>
        </w:rPr>
        <w:t>zasad dotyczących higieny, w tym zapewnienia: warunków higienicznych uniemożliwiających zanieczyszczenie żywności;  prawidłowego miejsca przechowywania żywności; właściwej wentylacji, oświetlenia, odzieży ochronnej dla pracowników, źródła wody pitnej, systemu odwadniania i kanalizacji itd.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41" w:rsidRDefault="00B7684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76841" w:rsidRDefault="00B7684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41" w:rsidRDefault="00B7684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107C9">
      <w:rPr>
        <w:rStyle w:val="Numerstrony"/>
        <w:noProof/>
      </w:rPr>
      <w:t>21</w:t>
    </w:r>
    <w:r>
      <w:rPr>
        <w:rStyle w:val="Numerstrony"/>
      </w:rPr>
      <w:fldChar w:fldCharType="end"/>
    </w:r>
  </w:p>
  <w:p w:rsidR="00B76841" w:rsidRDefault="00B7684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numPicBullet w:numPicBulletId="1">
    <w:pict>
      <v:shape id="_x0000_i1030" type="#_x0000_t75" style="width:3in;height:3in" o:bullet="t">
        <v:imagedata r:id="rId2" o:title=""/>
      </v:shape>
    </w:pict>
  </w:numPicBullet>
  <w:numPicBullet w:numPicBulletId="2">
    <w:pict>
      <v:shape id="_x0000_i1031" type="#_x0000_t75" style="width:3in;height:3in" o:bullet="t">
        <v:imagedata r:id="rId2" o:title=""/>
      </v:shape>
    </w:pict>
  </w:numPicBullet>
  <w:numPicBullet w:numPicBulletId="3">
    <w:pict>
      <v:shape id="_x0000_i1032" type="#_x0000_t75" style="width:3in;height:3in" o:bullet="t">
        <v:imagedata r:id="rId2" o:title=""/>
      </v:shape>
    </w:pict>
  </w:numPicBullet>
  <w:abstractNum w:abstractNumId="0">
    <w:nsid w:val="054B4CBC"/>
    <w:multiLevelType w:val="multilevel"/>
    <w:tmpl w:val="1DD4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001D9"/>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8BF314F"/>
    <w:multiLevelType w:val="hybridMultilevel"/>
    <w:tmpl w:val="B64AB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09E203B"/>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6E75A66"/>
    <w:multiLevelType w:val="hybridMultilevel"/>
    <w:tmpl w:val="8638B6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73F01BE"/>
    <w:multiLevelType w:val="hybridMultilevel"/>
    <w:tmpl w:val="D5C6A648"/>
    <w:lvl w:ilvl="0" w:tplc="2FA8999E">
      <w:start w:val="2"/>
      <w:numFmt w:val="decimal"/>
      <w:lvlText w:val="%1)"/>
      <w:lvlJc w:val="left"/>
      <w:pPr>
        <w:tabs>
          <w:tab w:val="num" w:pos="540"/>
        </w:tabs>
        <w:ind w:left="540" w:hanging="420"/>
      </w:pPr>
      <w:rPr>
        <w:rFonts w:cs="Times New Roman" w:hint="default"/>
      </w:rPr>
    </w:lvl>
    <w:lvl w:ilvl="1" w:tplc="04150019" w:tentative="1">
      <w:start w:val="1"/>
      <w:numFmt w:val="lowerLetter"/>
      <w:lvlText w:val="%2."/>
      <w:lvlJc w:val="left"/>
      <w:pPr>
        <w:tabs>
          <w:tab w:val="num" w:pos="1200"/>
        </w:tabs>
        <w:ind w:left="1200" w:hanging="360"/>
      </w:pPr>
      <w:rPr>
        <w:rFonts w:cs="Times New Roman"/>
      </w:rPr>
    </w:lvl>
    <w:lvl w:ilvl="2" w:tplc="0415001B" w:tentative="1">
      <w:start w:val="1"/>
      <w:numFmt w:val="lowerRoman"/>
      <w:lvlText w:val="%3."/>
      <w:lvlJc w:val="right"/>
      <w:pPr>
        <w:tabs>
          <w:tab w:val="num" w:pos="1920"/>
        </w:tabs>
        <w:ind w:left="1920" w:hanging="180"/>
      </w:pPr>
      <w:rPr>
        <w:rFonts w:cs="Times New Roman"/>
      </w:rPr>
    </w:lvl>
    <w:lvl w:ilvl="3" w:tplc="0415000F" w:tentative="1">
      <w:start w:val="1"/>
      <w:numFmt w:val="decimal"/>
      <w:lvlText w:val="%4."/>
      <w:lvlJc w:val="left"/>
      <w:pPr>
        <w:tabs>
          <w:tab w:val="num" w:pos="2640"/>
        </w:tabs>
        <w:ind w:left="2640" w:hanging="360"/>
      </w:pPr>
      <w:rPr>
        <w:rFonts w:cs="Times New Roman"/>
      </w:rPr>
    </w:lvl>
    <w:lvl w:ilvl="4" w:tplc="04150019" w:tentative="1">
      <w:start w:val="1"/>
      <w:numFmt w:val="lowerLetter"/>
      <w:lvlText w:val="%5."/>
      <w:lvlJc w:val="left"/>
      <w:pPr>
        <w:tabs>
          <w:tab w:val="num" w:pos="3360"/>
        </w:tabs>
        <w:ind w:left="3360" w:hanging="360"/>
      </w:pPr>
      <w:rPr>
        <w:rFonts w:cs="Times New Roman"/>
      </w:rPr>
    </w:lvl>
    <w:lvl w:ilvl="5" w:tplc="0415001B" w:tentative="1">
      <w:start w:val="1"/>
      <w:numFmt w:val="lowerRoman"/>
      <w:lvlText w:val="%6."/>
      <w:lvlJc w:val="right"/>
      <w:pPr>
        <w:tabs>
          <w:tab w:val="num" w:pos="4080"/>
        </w:tabs>
        <w:ind w:left="4080" w:hanging="180"/>
      </w:pPr>
      <w:rPr>
        <w:rFonts w:cs="Times New Roman"/>
      </w:rPr>
    </w:lvl>
    <w:lvl w:ilvl="6" w:tplc="0415000F" w:tentative="1">
      <w:start w:val="1"/>
      <w:numFmt w:val="decimal"/>
      <w:lvlText w:val="%7."/>
      <w:lvlJc w:val="left"/>
      <w:pPr>
        <w:tabs>
          <w:tab w:val="num" w:pos="4800"/>
        </w:tabs>
        <w:ind w:left="4800" w:hanging="360"/>
      </w:pPr>
      <w:rPr>
        <w:rFonts w:cs="Times New Roman"/>
      </w:rPr>
    </w:lvl>
    <w:lvl w:ilvl="7" w:tplc="04150019" w:tentative="1">
      <w:start w:val="1"/>
      <w:numFmt w:val="lowerLetter"/>
      <w:lvlText w:val="%8."/>
      <w:lvlJc w:val="left"/>
      <w:pPr>
        <w:tabs>
          <w:tab w:val="num" w:pos="5520"/>
        </w:tabs>
        <w:ind w:left="5520" w:hanging="360"/>
      </w:pPr>
      <w:rPr>
        <w:rFonts w:cs="Times New Roman"/>
      </w:rPr>
    </w:lvl>
    <w:lvl w:ilvl="8" w:tplc="0415001B" w:tentative="1">
      <w:start w:val="1"/>
      <w:numFmt w:val="lowerRoman"/>
      <w:lvlText w:val="%9."/>
      <w:lvlJc w:val="right"/>
      <w:pPr>
        <w:tabs>
          <w:tab w:val="num" w:pos="6240"/>
        </w:tabs>
        <w:ind w:left="6240" w:hanging="180"/>
      </w:pPr>
      <w:rPr>
        <w:rFonts w:cs="Times New Roman"/>
      </w:rPr>
    </w:lvl>
  </w:abstractNum>
  <w:abstractNum w:abstractNumId="6">
    <w:nsid w:val="18065A56"/>
    <w:multiLevelType w:val="hybridMultilevel"/>
    <w:tmpl w:val="A7EA61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3E41ED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F3E0E18"/>
    <w:multiLevelType w:val="hybridMultilevel"/>
    <w:tmpl w:val="EE8628FA"/>
    <w:lvl w:ilvl="0" w:tplc="8D82436C">
      <w:start w:val="1"/>
      <w:numFmt w:val="upperLetter"/>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9">
    <w:nsid w:val="366D2239"/>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D484088"/>
    <w:multiLevelType w:val="hybridMultilevel"/>
    <w:tmpl w:val="93EEBA5E"/>
    <w:lvl w:ilvl="0" w:tplc="ACB646A4">
      <w:start w:val="1"/>
      <w:numFmt w:val="lowerLetter"/>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11">
    <w:nsid w:val="447507C3"/>
    <w:multiLevelType w:val="multilevel"/>
    <w:tmpl w:val="CB0E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562F9C"/>
    <w:multiLevelType w:val="multilevel"/>
    <w:tmpl w:val="7014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C04ABA"/>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6CD3220B"/>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E661359"/>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70A82176"/>
    <w:multiLevelType w:val="singleLevel"/>
    <w:tmpl w:val="C9B47B52"/>
    <w:lvl w:ilvl="0">
      <w:start w:val="2"/>
      <w:numFmt w:val="bullet"/>
      <w:lvlText w:val="-"/>
      <w:lvlJc w:val="left"/>
      <w:pPr>
        <w:tabs>
          <w:tab w:val="num" w:pos="1069"/>
        </w:tabs>
        <w:ind w:left="1069" w:hanging="360"/>
      </w:pPr>
      <w:rPr>
        <w:rFonts w:hint="default"/>
      </w:rPr>
    </w:lvl>
  </w:abstractNum>
  <w:num w:numId="1">
    <w:abstractNumId w:val="16"/>
  </w:num>
  <w:num w:numId="2">
    <w:abstractNumId w:val="11"/>
  </w:num>
  <w:num w:numId="3">
    <w:abstractNumId w:val="1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1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1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12"/>
  </w:num>
  <w:num w:numId="7">
    <w:abstractNumId w:val="0"/>
  </w:num>
  <w:num w:numId="8">
    <w:abstractNumId w:val="6"/>
  </w:num>
  <w:num w:numId="9">
    <w:abstractNumId w:val="4"/>
  </w:num>
  <w:num w:numId="10">
    <w:abstractNumId w:val="2"/>
  </w:num>
  <w:num w:numId="11">
    <w:abstractNumId w:val="8"/>
  </w:num>
  <w:num w:numId="12">
    <w:abstractNumId w:val="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3">
    <w:abstractNumId w:val="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4">
    <w:abstractNumId w:val="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5">
    <w:abstractNumId w:val="5"/>
  </w:num>
  <w:num w:numId="16">
    <w:abstractNumId w:val="10"/>
  </w:num>
  <w:num w:numId="17">
    <w:abstractNumId w:val="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8">
    <w:abstractNumId w:val="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9">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0">
    <w:abstractNumId w:val="1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1">
    <w:abstractNumId w:val="1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2">
    <w:abstractNumId w:val="1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3">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4">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5">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6">
    <w:abstractNumId w:val="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7">
    <w:abstractNumId w:val="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8">
    <w:abstractNumId w:val="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9">
    <w:abstractNumId w:val="1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0">
    <w:abstractNumId w:val="1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1">
    <w:abstractNumId w:val="1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3527D"/>
    <w:rsid w:val="000004E1"/>
    <w:rsid w:val="00001940"/>
    <w:rsid w:val="00002998"/>
    <w:rsid w:val="00003795"/>
    <w:rsid w:val="000055D6"/>
    <w:rsid w:val="0000658C"/>
    <w:rsid w:val="00006E24"/>
    <w:rsid w:val="00007044"/>
    <w:rsid w:val="00010A23"/>
    <w:rsid w:val="00011758"/>
    <w:rsid w:val="000136A7"/>
    <w:rsid w:val="00013A2D"/>
    <w:rsid w:val="0001421D"/>
    <w:rsid w:val="00015774"/>
    <w:rsid w:val="000168B2"/>
    <w:rsid w:val="0002273D"/>
    <w:rsid w:val="0002420A"/>
    <w:rsid w:val="0002561E"/>
    <w:rsid w:val="00026940"/>
    <w:rsid w:val="00026BA1"/>
    <w:rsid w:val="00026DB5"/>
    <w:rsid w:val="00030BE0"/>
    <w:rsid w:val="00032533"/>
    <w:rsid w:val="0003386B"/>
    <w:rsid w:val="00033C79"/>
    <w:rsid w:val="000357D1"/>
    <w:rsid w:val="000363AD"/>
    <w:rsid w:val="0003771F"/>
    <w:rsid w:val="00042271"/>
    <w:rsid w:val="00042E8D"/>
    <w:rsid w:val="00043168"/>
    <w:rsid w:val="0004361A"/>
    <w:rsid w:val="000438E2"/>
    <w:rsid w:val="0004408D"/>
    <w:rsid w:val="00044179"/>
    <w:rsid w:val="00047337"/>
    <w:rsid w:val="00050513"/>
    <w:rsid w:val="000512D2"/>
    <w:rsid w:val="00051332"/>
    <w:rsid w:val="00051760"/>
    <w:rsid w:val="00051C70"/>
    <w:rsid w:val="00052184"/>
    <w:rsid w:val="00052965"/>
    <w:rsid w:val="00052AFB"/>
    <w:rsid w:val="00053063"/>
    <w:rsid w:val="00053D28"/>
    <w:rsid w:val="000545F7"/>
    <w:rsid w:val="0005519A"/>
    <w:rsid w:val="0005607C"/>
    <w:rsid w:val="00056541"/>
    <w:rsid w:val="00056716"/>
    <w:rsid w:val="000571B6"/>
    <w:rsid w:val="00060149"/>
    <w:rsid w:val="00061086"/>
    <w:rsid w:val="0006517A"/>
    <w:rsid w:val="00065D2B"/>
    <w:rsid w:val="000667B5"/>
    <w:rsid w:val="00066F90"/>
    <w:rsid w:val="00067255"/>
    <w:rsid w:val="000708C2"/>
    <w:rsid w:val="000711D6"/>
    <w:rsid w:val="00073318"/>
    <w:rsid w:val="00073F7A"/>
    <w:rsid w:val="000750CF"/>
    <w:rsid w:val="00077209"/>
    <w:rsid w:val="00077319"/>
    <w:rsid w:val="00081FF5"/>
    <w:rsid w:val="00082787"/>
    <w:rsid w:val="000834DA"/>
    <w:rsid w:val="00084B82"/>
    <w:rsid w:val="000859AF"/>
    <w:rsid w:val="000863EB"/>
    <w:rsid w:val="00086F56"/>
    <w:rsid w:val="0008742F"/>
    <w:rsid w:val="000874F2"/>
    <w:rsid w:val="00087B98"/>
    <w:rsid w:val="000934B4"/>
    <w:rsid w:val="000962EA"/>
    <w:rsid w:val="0009768C"/>
    <w:rsid w:val="00097C91"/>
    <w:rsid w:val="000A17DC"/>
    <w:rsid w:val="000A255F"/>
    <w:rsid w:val="000A3A73"/>
    <w:rsid w:val="000A3D7E"/>
    <w:rsid w:val="000A3F2E"/>
    <w:rsid w:val="000A6A3F"/>
    <w:rsid w:val="000A6CAF"/>
    <w:rsid w:val="000A6D1A"/>
    <w:rsid w:val="000A7E1D"/>
    <w:rsid w:val="000A7E48"/>
    <w:rsid w:val="000B0822"/>
    <w:rsid w:val="000B0A2A"/>
    <w:rsid w:val="000B0CC3"/>
    <w:rsid w:val="000B13B1"/>
    <w:rsid w:val="000B25AA"/>
    <w:rsid w:val="000B2DB4"/>
    <w:rsid w:val="000B6E48"/>
    <w:rsid w:val="000C0254"/>
    <w:rsid w:val="000C225F"/>
    <w:rsid w:val="000C2497"/>
    <w:rsid w:val="000C2A9E"/>
    <w:rsid w:val="000C3162"/>
    <w:rsid w:val="000C3AF3"/>
    <w:rsid w:val="000C4259"/>
    <w:rsid w:val="000C7ADB"/>
    <w:rsid w:val="000D0A21"/>
    <w:rsid w:val="000D0FA0"/>
    <w:rsid w:val="000D197D"/>
    <w:rsid w:val="000D31D5"/>
    <w:rsid w:val="000D3214"/>
    <w:rsid w:val="000D34BF"/>
    <w:rsid w:val="000D46E5"/>
    <w:rsid w:val="000D6725"/>
    <w:rsid w:val="000E2018"/>
    <w:rsid w:val="000E27A4"/>
    <w:rsid w:val="000E5801"/>
    <w:rsid w:val="000E735B"/>
    <w:rsid w:val="000F0B3A"/>
    <w:rsid w:val="000F7B02"/>
    <w:rsid w:val="0010016C"/>
    <w:rsid w:val="00100FD6"/>
    <w:rsid w:val="001020DB"/>
    <w:rsid w:val="0010211A"/>
    <w:rsid w:val="0010243A"/>
    <w:rsid w:val="00102E08"/>
    <w:rsid w:val="00103156"/>
    <w:rsid w:val="0010549F"/>
    <w:rsid w:val="00106231"/>
    <w:rsid w:val="00107C98"/>
    <w:rsid w:val="00110F1A"/>
    <w:rsid w:val="00110F5A"/>
    <w:rsid w:val="00111315"/>
    <w:rsid w:val="00111EFF"/>
    <w:rsid w:val="00112650"/>
    <w:rsid w:val="00113A47"/>
    <w:rsid w:val="00113C96"/>
    <w:rsid w:val="0011416F"/>
    <w:rsid w:val="00114B2B"/>
    <w:rsid w:val="0011591C"/>
    <w:rsid w:val="001160CC"/>
    <w:rsid w:val="0011745E"/>
    <w:rsid w:val="00117741"/>
    <w:rsid w:val="0012010E"/>
    <w:rsid w:val="001217CD"/>
    <w:rsid w:val="00121CAF"/>
    <w:rsid w:val="0012226F"/>
    <w:rsid w:val="00122825"/>
    <w:rsid w:val="00122B1F"/>
    <w:rsid w:val="0012373E"/>
    <w:rsid w:val="00123C2D"/>
    <w:rsid w:val="001241ED"/>
    <w:rsid w:val="001243E8"/>
    <w:rsid w:val="00126796"/>
    <w:rsid w:val="001269E7"/>
    <w:rsid w:val="00127130"/>
    <w:rsid w:val="00127F17"/>
    <w:rsid w:val="00132339"/>
    <w:rsid w:val="001339E7"/>
    <w:rsid w:val="00134829"/>
    <w:rsid w:val="001360A9"/>
    <w:rsid w:val="00137D08"/>
    <w:rsid w:val="00140A36"/>
    <w:rsid w:val="0014116C"/>
    <w:rsid w:val="00141461"/>
    <w:rsid w:val="001415C5"/>
    <w:rsid w:val="00141819"/>
    <w:rsid w:val="00144870"/>
    <w:rsid w:val="0014547D"/>
    <w:rsid w:val="0014642E"/>
    <w:rsid w:val="00146B6B"/>
    <w:rsid w:val="001479CC"/>
    <w:rsid w:val="0015012C"/>
    <w:rsid w:val="00150DFE"/>
    <w:rsid w:val="00150F3E"/>
    <w:rsid w:val="00156A7D"/>
    <w:rsid w:val="00156C7D"/>
    <w:rsid w:val="00157650"/>
    <w:rsid w:val="00160204"/>
    <w:rsid w:val="001621D8"/>
    <w:rsid w:val="0016258E"/>
    <w:rsid w:val="0016281B"/>
    <w:rsid w:val="00162E82"/>
    <w:rsid w:val="00163721"/>
    <w:rsid w:val="001657FC"/>
    <w:rsid w:val="00165C56"/>
    <w:rsid w:val="001661AA"/>
    <w:rsid w:val="00166EF2"/>
    <w:rsid w:val="00167049"/>
    <w:rsid w:val="001670D3"/>
    <w:rsid w:val="001675E0"/>
    <w:rsid w:val="00170F78"/>
    <w:rsid w:val="00171B76"/>
    <w:rsid w:val="00176644"/>
    <w:rsid w:val="00177177"/>
    <w:rsid w:val="00177B96"/>
    <w:rsid w:val="00177F71"/>
    <w:rsid w:val="00180BE1"/>
    <w:rsid w:val="00181463"/>
    <w:rsid w:val="00183324"/>
    <w:rsid w:val="0018373D"/>
    <w:rsid w:val="001837D0"/>
    <w:rsid w:val="0018414D"/>
    <w:rsid w:val="0018434B"/>
    <w:rsid w:val="00185366"/>
    <w:rsid w:val="00185934"/>
    <w:rsid w:val="00186489"/>
    <w:rsid w:val="00187428"/>
    <w:rsid w:val="00187CCA"/>
    <w:rsid w:val="00190A3E"/>
    <w:rsid w:val="00191134"/>
    <w:rsid w:val="001916BF"/>
    <w:rsid w:val="00191950"/>
    <w:rsid w:val="00192878"/>
    <w:rsid w:val="0019291C"/>
    <w:rsid w:val="00193C30"/>
    <w:rsid w:val="0019409E"/>
    <w:rsid w:val="00195489"/>
    <w:rsid w:val="00195CA8"/>
    <w:rsid w:val="00195DC2"/>
    <w:rsid w:val="001974F7"/>
    <w:rsid w:val="00197F94"/>
    <w:rsid w:val="001A2177"/>
    <w:rsid w:val="001A21AC"/>
    <w:rsid w:val="001A3033"/>
    <w:rsid w:val="001A3821"/>
    <w:rsid w:val="001A5E21"/>
    <w:rsid w:val="001A5F42"/>
    <w:rsid w:val="001A7DE0"/>
    <w:rsid w:val="001A7EE1"/>
    <w:rsid w:val="001B1286"/>
    <w:rsid w:val="001B3A7C"/>
    <w:rsid w:val="001B4700"/>
    <w:rsid w:val="001B4DCC"/>
    <w:rsid w:val="001B51CA"/>
    <w:rsid w:val="001B5A4D"/>
    <w:rsid w:val="001B5B94"/>
    <w:rsid w:val="001B67A3"/>
    <w:rsid w:val="001B7CFE"/>
    <w:rsid w:val="001B7F2B"/>
    <w:rsid w:val="001C2CE4"/>
    <w:rsid w:val="001C2E44"/>
    <w:rsid w:val="001C3651"/>
    <w:rsid w:val="001C3AB2"/>
    <w:rsid w:val="001C3D0C"/>
    <w:rsid w:val="001C3FEF"/>
    <w:rsid w:val="001C42C0"/>
    <w:rsid w:val="001C5410"/>
    <w:rsid w:val="001C68B7"/>
    <w:rsid w:val="001C6945"/>
    <w:rsid w:val="001C7389"/>
    <w:rsid w:val="001C7692"/>
    <w:rsid w:val="001D0212"/>
    <w:rsid w:val="001D0EBC"/>
    <w:rsid w:val="001D608C"/>
    <w:rsid w:val="001D7F32"/>
    <w:rsid w:val="001E051D"/>
    <w:rsid w:val="001E13E2"/>
    <w:rsid w:val="001E172B"/>
    <w:rsid w:val="001E1E39"/>
    <w:rsid w:val="001E2F5B"/>
    <w:rsid w:val="001E327D"/>
    <w:rsid w:val="001E3594"/>
    <w:rsid w:val="001E3B8E"/>
    <w:rsid w:val="001E4954"/>
    <w:rsid w:val="001E77D8"/>
    <w:rsid w:val="001E7C6B"/>
    <w:rsid w:val="001F0017"/>
    <w:rsid w:val="001F14ED"/>
    <w:rsid w:val="001F1663"/>
    <w:rsid w:val="001F3A5B"/>
    <w:rsid w:val="001F477F"/>
    <w:rsid w:val="001F50B9"/>
    <w:rsid w:val="00201319"/>
    <w:rsid w:val="002030F6"/>
    <w:rsid w:val="002031B4"/>
    <w:rsid w:val="002044FD"/>
    <w:rsid w:val="00205371"/>
    <w:rsid w:val="00205EF1"/>
    <w:rsid w:val="00207282"/>
    <w:rsid w:val="002106A2"/>
    <w:rsid w:val="00210D77"/>
    <w:rsid w:val="0021147F"/>
    <w:rsid w:val="00211AA6"/>
    <w:rsid w:val="00212520"/>
    <w:rsid w:val="00212849"/>
    <w:rsid w:val="00213F8F"/>
    <w:rsid w:val="002141EF"/>
    <w:rsid w:val="00214C91"/>
    <w:rsid w:val="00215B52"/>
    <w:rsid w:val="00216267"/>
    <w:rsid w:val="0022181D"/>
    <w:rsid w:val="00222788"/>
    <w:rsid w:val="00222B9D"/>
    <w:rsid w:val="00223240"/>
    <w:rsid w:val="00224715"/>
    <w:rsid w:val="00224D41"/>
    <w:rsid w:val="002274B4"/>
    <w:rsid w:val="00230141"/>
    <w:rsid w:val="00230DBF"/>
    <w:rsid w:val="00231795"/>
    <w:rsid w:val="00233B93"/>
    <w:rsid w:val="00237EC1"/>
    <w:rsid w:val="0024014B"/>
    <w:rsid w:val="002410AC"/>
    <w:rsid w:val="00241988"/>
    <w:rsid w:val="0024461F"/>
    <w:rsid w:val="00245093"/>
    <w:rsid w:val="002456E0"/>
    <w:rsid w:val="00246521"/>
    <w:rsid w:val="00246CC3"/>
    <w:rsid w:val="00247471"/>
    <w:rsid w:val="002478D8"/>
    <w:rsid w:val="00250B88"/>
    <w:rsid w:val="00251ABA"/>
    <w:rsid w:val="00254703"/>
    <w:rsid w:val="00255631"/>
    <w:rsid w:val="0025778E"/>
    <w:rsid w:val="002606E8"/>
    <w:rsid w:val="00260F8E"/>
    <w:rsid w:val="002613A1"/>
    <w:rsid w:val="00261E8C"/>
    <w:rsid w:val="0026390E"/>
    <w:rsid w:val="00264910"/>
    <w:rsid w:val="002655C5"/>
    <w:rsid w:val="00266684"/>
    <w:rsid w:val="00267424"/>
    <w:rsid w:val="00267999"/>
    <w:rsid w:val="00267F30"/>
    <w:rsid w:val="0027007F"/>
    <w:rsid w:val="002700F8"/>
    <w:rsid w:val="00270B35"/>
    <w:rsid w:val="002712BB"/>
    <w:rsid w:val="002713C2"/>
    <w:rsid w:val="002714F8"/>
    <w:rsid w:val="00271D04"/>
    <w:rsid w:val="0027367E"/>
    <w:rsid w:val="00274BB2"/>
    <w:rsid w:val="002751D0"/>
    <w:rsid w:val="0027582A"/>
    <w:rsid w:val="0028016D"/>
    <w:rsid w:val="00280BA0"/>
    <w:rsid w:val="00280E4E"/>
    <w:rsid w:val="00282247"/>
    <w:rsid w:val="00282E5D"/>
    <w:rsid w:val="00283056"/>
    <w:rsid w:val="002837B3"/>
    <w:rsid w:val="00283E70"/>
    <w:rsid w:val="00285C31"/>
    <w:rsid w:val="002862A2"/>
    <w:rsid w:val="00286872"/>
    <w:rsid w:val="00286F9A"/>
    <w:rsid w:val="0028715B"/>
    <w:rsid w:val="00287444"/>
    <w:rsid w:val="0029021D"/>
    <w:rsid w:val="002904CA"/>
    <w:rsid w:val="00290A46"/>
    <w:rsid w:val="00292262"/>
    <w:rsid w:val="00292FB6"/>
    <w:rsid w:val="00293674"/>
    <w:rsid w:val="0029408B"/>
    <w:rsid w:val="002942AC"/>
    <w:rsid w:val="002944A1"/>
    <w:rsid w:val="00294C90"/>
    <w:rsid w:val="00295134"/>
    <w:rsid w:val="0029533D"/>
    <w:rsid w:val="00295493"/>
    <w:rsid w:val="002A0A16"/>
    <w:rsid w:val="002A2261"/>
    <w:rsid w:val="002A43C0"/>
    <w:rsid w:val="002A49D6"/>
    <w:rsid w:val="002A4BE0"/>
    <w:rsid w:val="002A6A86"/>
    <w:rsid w:val="002B0A11"/>
    <w:rsid w:val="002B161E"/>
    <w:rsid w:val="002B1997"/>
    <w:rsid w:val="002B26AA"/>
    <w:rsid w:val="002B41D9"/>
    <w:rsid w:val="002B45D0"/>
    <w:rsid w:val="002B4C43"/>
    <w:rsid w:val="002B580E"/>
    <w:rsid w:val="002B7616"/>
    <w:rsid w:val="002C051B"/>
    <w:rsid w:val="002C07A1"/>
    <w:rsid w:val="002C3F24"/>
    <w:rsid w:val="002C458D"/>
    <w:rsid w:val="002C690A"/>
    <w:rsid w:val="002C7546"/>
    <w:rsid w:val="002D7399"/>
    <w:rsid w:val="002E0749"/>
    <w:rsid w:val="002E1E71"/>
    <w:rsid w:val="002E216A"/>
    <w:rsid w:val="002E27F6"/>
    <w:rsid w:val="002E2834"/>
    <w:rsid w:val="002E3385"/>
    <w:rsid w:val="002F0921"/>
    <w:rsid w:val="002F1E1D"/>
    <w:rsid w:val="002F3F18"/>
    <w:rsid w:val="002F516E"/>
    <w:rsid w:val="002F5B5E"/>
    <w:rsid w:val="002F6DB1"/>
    <w:rsid w:val="0030283B"/>
    <w:rsid w:val="00302D6A"/>
    <w:rsid w:val="00303F8E"/>
    <w:rsid w:val="00304696"/>
    <w:rsid w:val="00304840"/>
    <w:rsid w:val="00304B62"/>
    <w:rsid w:val="003057ED"/>
    <w:rsid w:val="003061ED"/>
    <w:rsid w:val="0030674D"/>
    <w:rsid w:val="0031005C"/>
    <w:rsid w:val="00310365"/>
    <w:rsid w:val="003108A3"/>
    <w:rsid w:val="00314332"/>
    <w:rsid w:val="00314AC3"/>
    <w:rsid w:val="00315641"/>
    <w:rsid w:val="00315934"/>
    <w:rsid w:val="00315F11"/>
    <w:rsid w:val="00315FAE"/>
    <w:rsid w:val="0032146B"/>
    <w:rsid w:val="003219D5"/>
    <w:rsid w:val="00322518"/>
    <w:rsid w:val="00325260"/>
    <w:rsid w:val="00326007"/>
    <w:rsid w:val="00326918"/>
    <w:rsid w:val="0033164F"/>
    <w:rsid w:val="0033219A"/>
    <w:rsid w:val="00332E65"/>
    <w:rsid w:val="00335A8C"/>
    <w:rsid w:val="00336869"/>
    <w:rsid w:val="003378BC"/>
    <w:rsid w:val="00344301"/>
    <w:rsid w:val="003460C3"/>
    <w:rsid w:val="00347D2C"/>
    <w:rsid w:val="003509C0"/>
    <w:rsid w:val="00350ABA"/>
    <w:rsid w:val="003522AE"/>
    <w:rsid w:val="003529DF"/>
    <w:rsid w:val="0035494E"/>
    <w:rsid w:val="00356424"/>
    <w:rsid w:val="00360F5A"/>
    <w:rsid w:val="00360F6E"/>
    <w:rsid w:val="00361169"/>
    <w:rsid w:val="00362514"/>
    <w:rsid w:val="0036286D"/>
    <w:rsid w:val="003628F3"/>
    <w:rsid w:val="003661ED"/>
    <w:rsid w:val="0036647C"/>
    <w:rsid w:val="003665B4"/>
    <w:rsid w:val="0036736B"/>
    <w:rsid w:val="00370311"/>
    <w:rsid w:val="00372124"/>
    <w:rsid w:val="00373CBA"/>
    <w:rsid w:val="00375B61"/>
    <w:rsid w:val="003803E5"/>
    <w:rsid w:val="003825F7"/>
    <w:rsid w:val="00383938"/>
    <w:rsid w:val="00384773"/>
    <w:rsid w:val="00384821"/>
    <w:rsid w:val="00385417"/>
    <w:rsid w:val="00385FB6"/>
    <w:rsid w:val="00387DF5"/>
    <w:rsid w:val="00391F2C"/>
    <w:rsid w:val="003928ED"/>
    <w:rsid w:val="003942FA"/>
    <w:rsid w:val="00394E5A"/>
    <w:rsid w:val="003950BE"/>
    <w:rsid w:val="00395724"/>
    <w:rsid w:val="00395772"/>
    <w:rsid w:val="0039589A"/>
    <w:rsid w:val="00396A51"/>
    <w:rsid w:val="00397260"/>
    <w:rsid w:val="003A058C"/>
    <w:rsid w:val="003A0896"/>
    <w:rsid w:val="003A1D4E"/>
    <w:rsid w:val="003A21C3"/>
    <w:rsid w:val="003A25C6"/>
    <w:rsid w:val="003A2B59"/>
    <w:rsid w:val="003A345E"/>
    <w:rsid w:val="003A39A3"/>
    <w:rsid w:val="003A3D82"/>
    <w:rsid w:val="003A41F1"/>
    <w:rsid w:val="003A44C2"/>
    <w:rsid w:val="003A4743"/>
    <w:rsid w:val="003A6167"/>
    <w:rsid w:val="003A621B"/>
    <w:rsid w:val="003B0F0B"/>
    <w:rsid w:val="003B1D55"/>
    <w:rsid w:val="003B1FAB"/>
    <w:rsid w:val="003B3454"/>
    <w:rsid w:val="003B6C35"/>
    <w:rsid w:val="003B6CDF"/>
    <w:rsid w:val="003B72B2"/>
    <w:rsid w:val="003B76DD"/>
    <w:rsid w:val="003B7B78"/>
    <w:rsid w:val="003C025C"/>
    <w:rsid w:val="003C15FE"/>
    <w:rsid w:val="003C1EF9"/>
    <w:rsid w:val="003C373F"/>
    <w:rsid w:val="003C3999"/>
    <w:rsid w:val="003C4082"/>
    <w:rsid w:val="003C48F6"/>
    <w:rsid w:val="003C627E"/>
    <w:rsid w:val="003C6B3D"/>
    <w:rsid w:val="003C764E"/>
    <w:rsid w:val="003D022F"/>
    <w:rsid w:val="003D1AE7"/>
    <w:rsid w:val="003D4729"/>
    <w:rsid w:val="003D5A51"/>
    <w:rsid w:val="003E21B4"/>
    <w:rsid w:val="003E250C"/>
    <w:rsid w:val="003E2E5C"/>
    <w:rsid w:val="003E347A"/>
    <w:rsid w:val="003E4A6B"/>
    <w:rsid w:val="003E5480"/>
    <w:rsid w:val="003F01A7"/>
    <w:rsid w:val="003F30F9"/>
    <w:rsid w:val="003F31E9"/>
    <w:rsid w:val="003F4803"/>
    <w:rsid w:val="003F4826"/>
    <w:rsid w:val="003F6444"/>
    <w:rsid w:val="003F66B4"/>
    <w:rsid w:val="003F676B"/>
    <w:rsid w:val="00400FF7"/>
    <w:rsid w:val="004012EB"/>
    <w:rsid w:val="0040201A"/>
    <w:rsid w:val="00402876"/>
    <w:rsid w:val="00402963"/>
    <w:rsid w:val="00402E5F"/>
    <w:rsid w:val="00405142"/>
    <w:rsid w:val="00406C8B"/>
    <w:rsid w:val="00407C82"/>
    <w:rsid w:val="00407F11"/>
    <w:rsid w:val="00410146"/>
    <w:rsid w:val="00410C56"/>
    <w:rsid w:val="004120F2"/>
    <w:rsid w:val="0041517D"/>
    <w:rsid w:val="004158A8"/>
    <w:rsid w:val="004160F4"/>
    <w:rsid w:val="0041781A"/>
    <w:rsid w:val="00417AED"/>
    <w:rsid w:val="00417BB6"/>
    <w:rsid w:val="00420233"/>
    <w:rsid w:val="004218C1"/>
    <w:rsid w:val="00421C87"/>
    <w:rsid w:val="00422664"/>
    <w:rsid w:val="00422A0E"/>
    <w:rsid w:val="00423879"/>
    <w:rsid w:val="00425D03"/>
    <w:rsid w:val="00427BB5"/>
    <w:rsid w:val="0043032A"/>
    <w:rsid w:val="00433170"/>
    <w:rsid w:val="00433A8E"/>
    <w:rsid w:val="00433E60"/>
    <w:rsid w:val="00434B36"/>
    <w:rsid w:val="004353FC"/>
    <w:rsid w:val="004357C5"/>
    <w:rsid w:val="00436731"/>
    <w:rsid w:val="00437E1F"/>
    <w:rsid w:val="004403BD"/>
    <w:rsid w:val="0044042D"/>
    <w:rsid w:val="00443FA1"/>
    <w:rsid w:val="00444614"/>
    <w:rsid w:val="00444E93"/>
    <w:rsid w:val="00445060"/>
    <w:rsid w:val="00446247"/>
    <w:rsid w:val="00446DB3"/>
    <w:rsid w:val="00451C9C"/>
    <w:rsid w:val="0045288E"/>
    <w:rsid w:val="00452D3A"/>
    <w:rsid w:val="00453ECE"/>
    <w:rsid w:val="00455433"/>
    <w:rsid w:val="00457723"/>
    <w:rsid w:val="00457998"/>
    <w:rsid w:val="00460DF8"/>
    <w:rsid w:val="004613BF"/>
    <w:rsid w:val="00461CE3"/>
    <w:rsid w:val="00464978"/>
    <w:rsid w:val="0046553D"/>
    <w:rsid w:val="0046604C"/>
    <w:rsid w:val="00467841"/>
    <w:rsid w:val="004704F3"/>
    <w:rsid w:val="00470ED3"/>
    <w:rsid w:val="004715A1"/>
    <w:rsid w:val="00471D9B"/>
    <w:rsid w:val="00473E8F"/>
    <w:rsid w:val="004759C4"/>
    <w:rsid w:val="00475C1A"/>
    <w:rsid w:val="00477AF3"/>
    <w:rsid w:val="00480D07"/>
    <w:rsid w:val="004813FD"/>
    <w:rsid w:val="00481E68"/>
    <w:rsid w:val="0048441F"/>
    <w:rsid w:val="00484EB1"/>
    <w:rsid w:val="00485E50"/>
    <w:rsid w:val="00486567"/>
    <w:rsid w:val="00486727"/>
    <w:rsid w:val="00487CB4"/>
    <w:rsid w:val="004936E7"/>
    <w:rsid w:val="00493A44"/>
    <w:rsid w:val="00496501"/>
    <w:rsid w:val="0049729F"/>
    <w:rsid w:val="0049750D"/>
    <w:rsid w:val="004A00F6"/>
    <w:rsid w:val="004A2C08"/>
    <w:rsid w:val="004A5975"/>
    <w:rsid w:val="004A76BD"/>
    <w:rsid w:val="004A7B43"/>
    <w:rsid w:val="004A7B56"/>
    <w:rsid w:val="004B0157"/>
    <w:rsid w:val="004B0CBD"/>
    <w:rsid w:val="004B0E97"/>
    <w:rsid w:val="004B3A97"/>
    <w:rsid w:val="004B6FAC"/>
    <w:rsid w:val="004B73A4"/>
    <w:rsid w:val="004B7B14"/>
    <w:rsid w:val="004C08E5"/>
    <w:rsid w:val="004C0BC2"/>
    <w:rsid w:val="004C15D5"/>
    <w:rsid w:val="004C3F91"/>
    <w:rsid w:val="004C6E81"/>
    <w:rsid w:val="004C6F72"/>
    <w:rsid w:val="004D01FC"/>
    <w:rsid w:val="004D056E"/>
    <w:rsid w:val="004D0D1A"/>
    <w:rsid w:val="004D1605"/>
    <w:rsid w:val="004D5B57"/>
    <w:rsid w:val="004D6AFE"/>
    <w:rsid w:val="004D6BE0"/>
    <w:rsid w:val="004D6D08"/>
    <w:rsid w:val="004D6E17"/>
    <w:rsid w:val="004D7406"/>
    <w:rsid w:val="004E0F64"/>
    <w:rsid w:val="004E1472"/>
    <w:rsid w:val="004E1974"/>
    <w:rsid w:val="004E1A54"/>
    <w:rsid w:val="004E1D9C"/>
    <w:rsid w:val="004E2A5A"/>
    <w:rsid w:val="004E2B11"/>
    <w:rsid w:val="004E2FFA"/>
    <w:rsid w:val="004E400E"/>
    <w:rsid w:val="004E6CEE"/>
    <w:rsid w:val="004F06B6"/>
    <w:rsid w:val="004F0928"/>
    <w:rsid w:val="004F186F"/>
    <w:rsid w:val="004F2810"/>
    <w:rsid w:val="004F3411"/>
    <w:rsid w:val="004F3D7E"/>
    <w:rsid w:val="004F5E12"/>
    <w:rsid w:val="004F69D1"/>
    <w:rsid w:val="004F77EA"/>
    <w:rsid w:val="0050001F"/>
    <w:rsid w:val="00501085"/>
    <w:rsid w:val="00501932"/>
    <w:rsid w:val="00503CD4"/>
    <w:rsid w:val="00505FD7"/>
    <w:rsid w:val="00507B03"/>
    <w:rsid w:val="00510422"/>
    <w:rsid w:val="00512C1A"/>
    <w:rsid w:val="00514ADF"/>
    <w:rsid w:val="00514EF8"/>
    <w:rsid w:val="00515244"/>
    <w:rsid w:val="005155F9"/>
    <w:rsid w:val="00515692"/>
    <w:rsid w:val="00516F72"/>
    <w:rsid w:val="00517839"/>
    <w:rsid w:val="005211C0"/>
    <w:rsid w:val="005217B3"/>
    <w:rsid w:val="00521C66"/>
    <w:rsid w:val="00522278"/>
    <w:rsid w:val="00522DA4"/>
    <w:rsid w:val="00524322"/>
    <w:rsid w:val="0052621C"/>
    <w:rsid w:val="00527216"/>
    <w:rsid w:val="005272AF"/>
    <w:rsid w:val="005275E3"/>
    <w:rsid w:val="00530181"/>
    <w:rsid w:val="00530A14"/>
    <w:rsid w:val="005321EF"/>
    <w:rsid w:val="00532DD8"/>
    <w:rsid w:val="005334D0"/>
    <w:rsid w:val="005347F0"/>
    <w:rsid w:val="005364A2"/>
    <w:rsid w:val="00540A9B"/>
    <w:rsid w:val="00541B0C"/>
    <w:rsid w:val="00542008"/>
    <w:rsid w:val="00543312"/>
    <w:rsid w:val="0054396C"/>
    <w:rsid w:val="005455EF"/>
    <w:rsid w:val="005463BE"/>
    <w:rsid w:val="00547D10"/>
    <w:rsid w:val="005502EB"/>
    <w:rsid w:val="00550D30"/>
    <w:rsid w:val="0055208D"/>
    <w:rsid w:val="00552E6A"/>
    <w:rsid w:val="00553371"/>
    <w:rsid w:val="005545E5"/>
    <w:rsid w:val="0055505E"/>
    <w:rsid w:val="005553EA"/>
    <w:rsid w:val="005576C3"/>
    <w:rsid w:val="00557A69"/>
    <w:rsid w:val="0056184E"/>
    <w:rsid w:val="00561DFC"/>
    <w:rsid w:val="00563453"/>
    <w:rsid w:val="0056418C"/>
    <w:rsid w:val="005654CF"/>
    <w:rsid w:val="00566ACD"/>
    <w:rsid w:val="00573721"/>
    <w:rsid w:val="00573816"/>
    <w:rsid w:val="005738C7"/>
    <w:rsid w:val="00573E54"/>
    <w:rsid w:val="00574194"/>
    <w:rsid w:val="00574B84"/>
    <w:rsid w:val="00574CCA"/>
    <w:rsid w:val="00575B54"/>
    <w:rsid w:val="00575EC5"/>
    <w:rsid w:val="00577461"/>
    <w:rsid w:val="00580087"/>
    <w:rsid w:val="0058064D"/>
    <w:rsid w:val="005807F8"/>
    <w:rsid w:val="00583BED"/>
    <w:rsid w:val="00585311"/>
    <w:rsid w:val="005871BE"/>
    <w:rsid w:val="00587316"/>
    <w:rsid w:val="00593302"/>
    <w:rsid w:val="00593AFD"/>
    <w:rsid w:val="00594DA6"/>
    <w:rsid w:val="005957F1"/>
    <w:rsid w:val="00595CB4"/>
    <w:rsid w:val="00595D5E"/>
    <w:rsid w:val="00597AD6"/>
    <w:rsid w:val="00597B3C"/>
    <w:rsid w:val="005A3175"/>
    <w:rsid w:val="005A4313"/>
    <w:rsid w:val="005A7488"/>
    <w:rsid w:val="005B04EF"/>
    <w:rsid w:val="005B05B9"/>
    <w:rsid w:val="005B0B85"/>
    <w:rsid w:val="005B0CA8"/>
    <w:rsid w:val="005B1AD4"/>
    <w:rsid w:val="005B1E93"/>
    <w:rsid w:val="005B2463"/>
    <w:rsid w:val="005B257B"/>
    <w:rsid w:val="005B2A6D"/>
    <w:rsid w:val="005B4980"/>
    <w:rsid w:val="005B4F6D"/>
    <w:rsid w:val="005B5811"/>
    <w:rsid w:val="005B5D04"/>
    <w:rsid w:val="005B7390"/>
    <w:rsid w:val="005B73D1"/>
    <w:rsid w:val="005B75C4"/>
    <w:rsid w:val="005B7D29"/>
    <w:rsid w:val="005C1347"/>
    <w:rsid w:val="005C1F20"/>
    <w:rsid w:val="005C3256"/>
    <w:rsid w:val="005C3D10"/>
    <w:rsid w:val="005C5F18"/>
    <w:rsid w:val="005C7814"/>
    <w:rsid w:val="005C7959"/>
    <w:rsid w:val="005D10E4"/>
    <w:rsid w:val="005D1733"/>
    <w:rsid w:val="005D2AD0"/>
    <w:rsid w:val="005D2EC0"/>
    <w:rsid w:val="005D6332"/>
    <w:rsid w:val="005D763D"/>
    <w:rsid w:val="005E01D4"/>
    <w:rsid w:val="005E11F7"/>
    <w:rsid w:val="005E16FD"/>
    <w:rsid w:val="005E32E9"/>
    <w:rsid w:val="005E427D"/>
    <w:rsid w:val="005E4DAB"/>
    <w:rsid w:val="005E4E50"/>
    <w:rsid w:val="005E636C"/>
    <w:rsid w:val="005E7741"/>
    <w:rsid w:val="005F1A83"/>
    <w:rsid w:val="005F2DC4"/>
    <w:rsid w:val="005F58D9"/>
    <w:rsid w:val="005F5BC2"/>
    <w:rsid w:val="005F7D85"/>
    <w:rsid w:val="005F7E34"/>
    <w:rsid w:val="00601E0F"/>
    <w:rsid w:val="0060579F"/>
    <w:rsid w:val="006061EA"/>
    <w:rsid w:val="00606B24"/>
    <w:rsid w:val="00607719"/>
    <w:rsid w:val="00611923"/>
    <w:rsid w:val="00613C03"/>
    <w:rsid w:val="00621286"/>
    <w:rsid w:val="00622349"/>
    <w:rsid w:val="0062471C"/>
    <w:rsid w:val="00627B3A"/>
    <w:rsid w:val="00630B20"/>
    <w:rsid w:val="006317F5"/>
    <w:rsid w:val="006334C4"/>
    <w:rsid w:val="0063365D"/>
    <w:rsid w:val="00633BDE"/>
    <w:rsid w:val="00633F27"/>
    <w:rsid w:val="00634086"/>
    <w:rsid w:val="006350B0"/>
    <w:rsid w:val="00635711"/>
    <w:rsid w:val="00637CC2"/>
    <w:rsid w:val="00641349"/>
    <w:rsid w:val="00642675"/>
    <w:rsid w:val="0064331F"/>
    <w:rsid w:val="0064345C"/>
    <w:rsid w:val="006439B7"/>
    <w:rsid w:val="00645987"/>
    <w:rsid w:val="0064613D"/>
    <w:rsid w:val="00647925"/>
    <w:rsid w:val="00651ABC"/>
    <w:rsid w:val="006524A9"/>
    <w:rsid w:val="00654382"/>
    <w:rsid w:val="00654F4E"/>
    <w:rsid w:val="00656A06"/>
    <w:rsid w:val="00661081"/>
    <w:rsid w:val="00662561"/>
    <w:rsid w:val="00663A77"/>
    <w:rsid w:val="00666199"/>
    <w:rsid w:val="006665C2"/>
    <w:rsid w:val="00667D71"/>
    <w:rsid w:val="00670A32"/>
    <w:rsid w:val="00671AE7"/>
    <w:rsid w:val="00672C50"/>
    <w:rsid w:val="00673E22"/>
    <w:rsid w:val="006742A8"/>
    <w:rsid w:val="006742FE"/>
    <w:rsid w:val="00674A38"/>
    <w:rsid w:val="00674E4D"/>
    <w:rsid w:val="006758BA"/>
    <w:rsid w:val="00676371"/>
    <w:rsid w:val="00676742"/>
    <w:rsid w:val="00676C16"/>
    <w:rsid w:val="00677465"/>
    <w:rsid w:val="00680565"/>
    <w:rsid w:val="00681DF8"/>
    <w:rsid w:val="0068267A"/>
    <w:rsid w:val="00682995"/>
    <w:rsid w:val="0068300A"/>
    <w:rsid w:val="00683F96"/>
    <w:rsid w:val="00687F0E"/>
    <w:rsid w:val="00690695"/>
    <w:rsid w:val="00690CC2"/>
    <w:rsid w:val="0069103F"/>
    <w:rsid w:val="006913B0"/>
    <w:rsid w:val="00691EE8"/>
    <w:rsid w:val="00693BA2"/>
    <w:rsid w:val="00693C9C"/>
    <w:rsid w:val="00694E44"/>
    <w:rsid w:val="00695AFD"/>
    <w:rsid w:val="00697562"/>
    <w:rsid w:val="006A015E"/>
    <w:rsid w:val="006A1099"/>
    <w:rsid w:val="006A11DC"/>
    <w:rsid w:val="006A15B9"/>
    <w:rsid w:val="006A3BAB"/>
    <w:rsid w:val="006A4666"/>
    <w:rsid w:val="006B1033"/>
    <w:rsid w:val="006B1798"/>
    <w:rsid w:val="006B45CE"/>
    <w:rsid w:val="006B60C6"/>
    <w:rsid w:val="006B74F6"/>
    <w:rsid w:val="006B784F"/>
    <w:rsid w:val="006C17D0"/>
    <w:rsid w:val="006C3F8F"/>
    <w:rsid w:val="006C4EF8"/>
    <w:rsid w:val="006C51F5"/>
    <w:rsid w:val="006C5BD1"/>
    <w:rsid w:val="006C6AAC"/>
    <w:rsid w:val="006D097B"/>
    <w:rsid w:val="006D09E6"/>
    <w:rsid w:val="006D20B0"/>
    <w:rsid w:val="006D3541"/>
    <w:rsid w:val="006D45B3"/>
    <w:rsid w:val="006D760F"/>
    <w:rsid w:val="006E0BC4"/>
    <w:rsid w:val="006E0BFF"/>
    <w:rsid w:val="006E1C74"/>
    <w:rsid w:val="006E38E5"/>
    <w:rsid w:val="006E49CA"/>
    <w:rsid w:val="006E4B51"/>
    <w:rsid w:val="006E4EB0"/>
    <w:rsid w:val="006E57A9"/>
    <w:rsid w:val="006E7337"/>
    <w:rsid w:val="006F04A0"/>
    <w:rsid w:val="006F31E2"/>
    <w:rsid w:val="006F6841"/>
    <w:rsid w:val="007003F8"/>
    <w:rsid w:val="0070050E"/>
    <w:rsid w:val="00701C81"/>
    <w:rsid w:val="00701D59"/>
    <w:rsid w:val="00702FFF"/>
    <w:rsid w:val="00704ECE"/>
    <w:rsid w:val="0070571F"/>
    <w:rsid w:val="00706A8A"/>
    <w:rsid w:val="00706E38"/>
    <w:rsid w:val="0070796A"/>
    <w:rsid w:val="00710AE9"/>
    <w:rsid w:val="00710C08"/>
    <w:rsid w:val="00710DF4"/>
    <w:rsid w:val="0071315D"/>
    <w:rsid w:val="007176A1"/>
    <w:rsid w:val="00717E54"/>
    <w:rsid w:val="007200A4"/>
    <w:rsid w:val="00720F68"/>
    <w:rsid w:val="007219A9"/>
    <w:rsid w:val="00722D68"/>
    <w:rsid w:val="00726205"/>
    <w:rsid w:val="00726608"/>
    <w:rsid w:val="0072662F"/>
    <w:rsid w:val="00727EDF"/>
    <w:rsid w:val="00730428"/>
    <w:rsid w:val="00731D94"/>
    <w:rsid w:val="00735B00"/>
    <w:rsid w:val="00736027"/>
    <w:rsid w:val="007377A4"/>
    <w:rsid w:val="00737A13"/>
    <w:rsid w:val="007407B1"/>
    <w:rsid w:val="00741C42"/>
    <w:rsid w:val="0074775E"/>
    <w:rsid w:val="00747DA3"/>
    <w:rsid w:val="00751472"/>
    <w:rsid w:val="00752F87"/>
    <w:rsid w:val="00754200"/>
    <w:rsid w:val="007566AB"/>
    <w:rsid w:val="00757141"/>
    <w:rsid w:val="007608C3"/>
    <w:rsid w:val="00761353"/>
    <w:rsid w:val="00762095"/>
    <w:rsid w:val="007630DB"/>
    <w:rsid w:val="00764250"/>
    <w:rsid w:val="00766287"/>
    <w:rsid w:val="00766968"/>
    <w:rsid w:val="007673C6"/>
    <w:rsid w:val="00771E81"/>
    <w:rsid w:val="00772737"/>
    <w:rsid w:val="00772AE5"/>
    <w:rsid w:val="00774DAF"/>
    <w:rsid w:val="007753DF"/>
    <w:rsid w:val="00777548"/>
    <w:rsid w:val="00777C16"/>
    <w:rsid w:val="0078326A"/>
    <w:rsid w:val="00784398"/>
    <w:rsid w:val="00786E7D"/>
    <w:rsid w:val="00787049"/>
    <w:rsid w:val="00790398"/>
    <w:rsid w:val="00791ED6"/>
    <w:rsid w:val="00792EF1"/>
    <w:rsid w:val="00793A40"/>
    <w:rsid w:val="00797901"/>
    <w:rsid w:val="007A00BF"/>
    <w:rsid w:val="007A119A"/>
    <w:rsid w:val="007A2F89"/>
    <w:rsid w:val="007A3E84"/>
    <w:rsid w:val="007A44BF"/>
    <w:rsid w:val="007A5795"/>
    <w:rsid w:val="007A5B05"/>
    <w:rsid w:val="007A6685"/>
    <w:rsid w:val="007A7C41"/>
    <w:rsid w:val="007B019B"/>
    <w:rsid w:val="007B3942"/>
    <w:rsid w:val="007B5C43"/>
    <w:rsid w:val="007B5CC3"/>
    <w:rsid w:val="007B7240"/>
    <w:rsid w:val="007C526A"/>
    <w:rsid w:val="007C67A1"/>
    <w:rsid w:val="007C6B73"/>
    <w:rsid w:val="007D0015"/>
    <w:rsid w:val="007D0679"/>
    <w:rsid w:val="007D095D"/>
    <w:rsid w:val="007D0DA3"/>
    <w:rsid w:val="007D1C4C"/>
    <w:rsid w:val="007D2631"/>
    <w:rsid w:val="007D486C"/>
    <w:rsid w:val="007D4AA9"/>
    <w:rsid w:val="007D7385"/>
    <w:rsid w:val="007D7F6E"/>
    <w:rsid w:val="007E06FE"/>
    <w:rsid w:val="007E1F46"/>
    <w:rsid w:val="007E2017"/>
    <w:rsid w:val="007E3499"/>
    <w:rsid w:val="007E3A3A"/>
    <w:rsid w:val="007E3FC8"/>
    <w:rsid w:val="007E7108"/>
    <w:rsid w:val="007F0E55"/>
    <w:rsid w:val="007F17FF"/>
    <w:rsid w:val="007F2E9B"/>
    <w:rsid w:val="007F333D"/>
    <w:rsid w:val="007F34F6"/>
    <w:rsid w:val="007F444F"/>
    <w:rsid w:val="007F75FE"/>
    <w:rsid w:val="007F76E7"/>
    <w:rsid w:val="008005A6"/>
    <w:rsid w:val="00801E4D"/>
    <w:rsid w:val="0080410E"/>
    <w:rsid w:val="008058CF"/>
    <w:rsid w:val="00805E17"/>
    <w:rsid w:val="00806540"/>
    <w:rsid w:val="008067BA"/>
    <w:rsid w:val="008103C5"/>
    <w:rsid w:val="008118DA"/>
    <w:rsid w:val="00812503"/>
    <w:rsid w:val="00813B01"/>
    <w:rsid w:val="00813BBE"/>
    <w:rsid w:val="00814D96"/>
    <w:rsid w:val="00815568"/>
    <w:rsid w:val="008170BD"/>
    <w:rsid w:val="0081785C"/>
    <w:rsid w:val="008207E7"/>
    <w:rsid w:val="00820C0C"/>
    <w:rsid w:val="00821C61"/>
    <w:rsid w:val="00822AFC"/>
    <w:rsid w:val="00823F32"/>
    <w:rsid w:val="008241C2"/>
    <w:rsid w:val="008252C4"/>
    <w:rsid w:val="00825CC1"/>
    <w:rsid w:val="008261EF"/>
    <w:rsid w:val="00826C03"/>
    <w:rsid w:val="00830BC4"/>
    <w:rsid w:val="00830C2A"/>
    <w:rsid w:val="008311DE"/>
    <w:rsid w:val="00831E0D"/>
    <w:rsid w:val="008332E7"/>
    <w:rsid w:val="00833C39"/>
    <w:rsid w:val="008346CC"/>
    <w:rsid w:val="008354ED"/>
    <w:rsid w:val="008366B4"/>
    <w:rsid w:val="0083696A"/>
    <w:rsid w:val="00837687"/>
    <w:rsid w:val="00837A42"/>
    <w:rsid w:val="00837F2D"/>
    <w:rsid w:val="00840322"/>
    <w:rsid w:val="00842857"/>
    <w:rsid w:val="00842F2D"/>
    <w:rsid w:val="008443AE"/>
    <w:rsid w:val="008462E8"/>
    <w:rsid w:val="00850373"/>
    <w:rsid w:val="00851312"/>
    <w:rsid w:val="00852D54"/>
    <w:rsid w:val="0085399C"/>
    <w:rsid w:val="008542E8"/>
    <w:rsid w:val="00854828"/>
    <w:rsid w:val="008548B0"/>
    <w:rsid w:val="0085528B"/>
    <w:rsid w:val="008554A7"/>
    <w:rsid w:val="00855CB1"/>
    <w:rsid w:val="008562F8"/>
    <w:rsid w:val="00856F7E"/>
    <w:rsid w:val="008571F4"/>
    <w:rsid w:val="0085770B"/>
    <w:rsid w:val="0086405C"/>
    <w:rsid w:val="00866FC9"/>
    <w:rsid w:val="00867173"/>
    <w:rsid w:val="008707FD"/>
    <w:rsid w:val="00870C7D"/>
    <w:rsid w:val="00870FFB"/>
    <w:rsid w:val="00872D70"/>
    <w:rsid w:val="00875043"/>
    <w:rsid w:val="008752E9"/>
    <w:rsid w:val="0087579A"/>
    <w:rsid w:val="00875D41"/>
    <w:rsid w:val="0087646F"/>
    <w:rsid w:val="00876889"/>
    <w:rsid w:val="008809DB"/>
    <w:rsid w:val="008822DB"/>
    <w:rsid w:val="00882507"/>
    <w:rsid w:val="0088287E"/>
    <w:rsid w:val="00883FDA"/>
    <w:rsid w:val="0088581F"/>
    <w:rsid w:val="00894206"/>
    <w:rsid w:val="00895F12"/>
    <w:rsid w:val="00896A15"/>
    <w:rsid w:val="00897914"/>
    <w:rsid w:val="00897A0B"/>
    <w:rsid w:val="008A3494"/>
    <w:rsid w:val="008A3766"/>
    <w:rsid w:val="008A3965"/>
    <w:rsid w:val="008A4204"/>
    <w:rsid w:val="008A79F9"/>
    <w:rsid w:val="008A7A63"/>
    <w:rsid w:val="008A7C40"/>
    <w:rsid w:val="008B0EC0"/>
    <w:rsid w:val="008B0F62"/>
    <w:rsid w:val="008B1831"/>
    <w:rsid w:val="008B2839"/>
    <w:rsid w:val="008B3F43"/>
    <w:rsid w:val="008B3FDD"/>
    <w:rsid w:val="008B49F4"/>
    <w:rsid w:val="008B5E98"/>
    <w:rsid w:val="008B61FD"/>
    <w:rsid w:val="008B725D"/>
    <w:rsid w:val="008B7286"/>
    <w:rsid w:val="008C03E9"/>
    <w:rsid w:val="008C34C8"/>
    <w:rsid w:val="008C3870"/>
    <w:rsid w:val="008C539E"/>
    <w:rsid w:val="008C704C"/>
    <w:rsid w:val="008C70BF"/>
    <w:rsid w:val="008C7969"/>
    <w:rsid w:val="008D2032"/>
    <w:rsid w:val="008D20FE"/>
    <w:rsid w:val="008D5202"/>
    <w:rsid w:val="008D69FB"/>
    <w:rsid w:val="008D7E57"/>
    <w:rsid w:val="008D7F49"/>
    <w:rsid w:val="008E073A"/>
    <w:rsid w:val="008E1D6C"/>
    <w:rsid w:val="008E2367"/>
    <w:rsid w:val="008E248F"/>
    <w:rsid w:val="008E52CF"/>
    <w:rsid w:val="008E5652"/>
    <w:rsid w:val="008F0A73"/>
    <w:rsid w:val="008F289F"/>
    <w:rsid w:val="008F4CBA"/>
    <w:rsid w:val="008F5F97"/>
    <w:rsid w:val="008F64A0"/>
    <w:rsid w:val="008F69BF"/>
    <w:rsid w:val="008F718B"/>
    <w:rsid w:val="008F74CA"/>
    <w:rsid w:val="0090022F"/>
    <w:rsid w:val="00901459"/>
    <w:rsid w:val="00903CC2"/>
    <w:rsid w:val="00904453"/>
    <w:rsid w:val="009056E9"/>
    <w:rsid w:val="00907D3B"/>
    <w:rsid w:val="0091188A"/>
    <w:rsid w:val="00911C7E"/>
    <w:rsid w:val="0091304C"/>
    <w:rsid w:val="00913B98"/>
    <w:rsid w:val="0091495E"/>
    <w:rsid w:val="009157DD"/>
    <w:rsid w:val="00915C6A"/>
    <w:rsid w:val="00917001"/>
    <w:rsid w:val="00920049"/>
    <w:rsid w:val="00920D79"/>
    <w:rsid w:val="00921B97"/>
    <w:rsid w:val="00922D51"/>
    <w:rsid w:val="009238B1"/>
    <w:rsid w:val="00923BA3"/>
    <w:rsid w:val="00924BBC"/>
    <w:rsid w:val="009257B9"/>
    <w:rsid w:val="0092642D"/>
    <w:rsid w:val="009265A0"/>
    <w:rsid w:val="00926F59"/>
    <w:rsid w:val="0092770F"/>
    <w:rsid w:val="00930497"/>
    <w:rsid w:val="009306EE"/>
    <w:rsid w:val="009311DF"/>
    <w:rsid w:val="00931DA3"/>
    <w:rsid w:val="00934814"/>
    <w:rsid w:val="00934BAF"/>
    <w:rsid w:val="00934E21"/>
    <w:rsid w:val="0093527D"/>
    <w:rsid w:val="00935873"/>
    <w:rsid w:val="00936DFB"/>
    <w:rsid w:val="0094162C"/>
    <w:rsid w:val="00943AEA"/>
    <w:rsid w:val="00944C1B"/>
    <w:rsid w:val="009452C7"/>
    <w:rsid w:val="00945D77"/>
    <w:rsid w:val="00945EB2"/>
    <w:rsid w:val="00946163"/>
    <w:rsid w:val="009465CA"/>
    <w:rsid w:val="00951CD1"/>
    <w:rsid w:val="00951D4E"/>
    <w:rsid w:val="00952489"/>
    <w:rsid w:val="00953AAA"/>
    <w:rsid w:val="00953AF3"/>
    <w:rsid w:val="00954A75"/>
    <w:rsid w:val="00956574"/>
    <w:rsid w:val="00956592"/>
    <w:rsid w:val="00957502"/>
    <w:rsid w:val="00960794"/>
    <w:rsid w:val="00960A19"/>
    <w:rsid w:val="00961039"/>
    <w:rsid w:val="009611F3"/>
    <w:rsid w:val="009630E1"/>
    <w:rsid w:val="00963C62"/>
    <w:rsid w:val="00965B05"/>
    <w:rsid w:val="009662D9"/>
    <w:rsid w:val="0096779F"/>
    <w:rsid w:val="0097009D"/>
    <w:rsid w:val="00970A50"/>
    <w:rsid w:val="00977354"/>
    <w:rsid w:val="00980796"/>
    <w:rsid w:val="009809D4"/>
    <w:rsid w:val="00980DF2"/>
    <w:rsid w:val="00983934"/>
    <w:rsid w:val="00984C75"/>
    <w:rsid w:val="00985414"/>
    <w:rsid w:val="00985B8E"/>
    <w:rsid w:val="009862F1"/>
    <w:rsid w:val="00990530"/>
    <w:rsid w:val="00990B7E"/>
    <w:rsid w:val="0099125B"/>
    <w:rsid w:val="00991FDD"/>
    <w:rsid w:val="00992F74"/>
    <w:rsid w:val="0099357C"/>
    <w:rsid w:val="00993AAB"/>
    <w:rsid w:val="00996514"/>
    <w:rsid w:val="009968CF"/>
    <w:rsid w:val="009979BF"/>
    <w:rsid w:val="009A025B"/>
    <w:rsid w:val="009A35E6"/>
    <w:rsid w:val="009A3D4D"/>
    <w:rsid w:val="009A5C06"/>
    <w:rsid w:val="009A5EE8"/>
    <w:rsid w:val="009A6A48"/>
    <w:rsid w:val="009B0D59"/>
    <w:rsid w:val="009B1FB0"/>
    <w:rsid w:val="009B277D"/>
    <w:rsid w:val="009B2C3A"/>
    <w:rsid w:val="009B30AF"/>
    <w:rsid w:val="009B354E"/>
    <w:rsid w:val="009B5236"/>
    <w:rsid w:val="009B5A35"/>
    <w:rsid w:val="009B7208"/>
    <w:rsid w:val="009B7290"/>
    <w:rsid w:val="009B75D2"/>
    <w:rsid w:val="009C2EF7"/>
    <w:rsid w:val="009C31DD"/>
    <w:rsid w:val="009C76CF"/>
    <w:rsid w:val="009D1FFB"/>
    <w:rsid w:val="009D280B"/>
    <w:rsid w:val="009D2BA5"/>
    <w:rsid w:val="009D34A0"/>
    <w:rsid w:val="009D3B17"/>
    <w:rsid w:val="009D3C55"/>
    <w:rsid w:val="009D44B5"/>
    <w:rsid w:val="009D4A35"/>
    <w:rsid w:val="009D7E78"/>
    <w:rsid w:val="009E249C"/>
    <w:rsid w:val="009E42DD"/>
    <w:rsid w:val="009E77AB"/>
    <w:rsid w:val="009E7E6B"/>
    <w:rsid w:val="009F0CAC"/>
    <w:rsid w:val="009F0D19"/>
    <w:rsid w:val="009F1E65"/>
    <w:rsid w:val="009F30BB"/>
    <w:rsid w:val="009F3309"/>
    <w:rsid w:val="009F3553"/>
    <w:rsid w:val="009F57AC"/>
    <w:rsid w:val="009F6642"/>
    <w:rsid w:val="009F6B36"/>
    <w:rsid w:val="009F77A0"/>
    <w:rsid w:val="009F7A90"/>
    <w:rsid w:val="00A00EB6"/>
    <w:rsid w:val="00A00ECA"/>
    <w:rsid w:val="00A0111A"/>
    <w:rsid w:val="00A01125"/>
    <w:rsid w:val="00A015A1"/>
    <w:rsid w:val="00A01C3A"/>
    <w:rsid w:val="00A02200"/>
    <w:rsid w:val="00A022DF"/>
    <w:rsid w:val="00A0579A"/>
    <w:rsid w:val="00A0641F"/>
    <w:rsid w:val="00A06C7E"/>
    <w:rsid w:val="00A06D8E"/>
    <w:rsid w:val="00A10B5D"/>
    <w:rsid w:val="00A11AD7"/>
    <w:rsid w:val="00A121FF"/>
    <w:rsid w:val="00A142EE"/>
    <w:rsid w:val="00A15C7E"/>
    <w:rsid w:val="00A16E7A"/>
    <w:rsid w:val="00A22EDC"/>
    <w:rsid w:val="00A25896"/>
    <w:rsid w:val="00A268F9"/>
    <w:rsid w:val="00A27DBC"/>
    <w:rsid w:val="00A3070A"/>
    <w:rsid w:val="00A35554"/>
    <w:rsid w:val="00A35D10"/>
    <w:rsid w:val="00A35E9C"/>
    <w:rsid w:val="00A35F64"/>
    <w:rsid w:val="00A371EE"/>
    <w:rsid w:val="00A40FB2"/>
    <w:rsid w:val="00A41098"/>
    <w:rsid w:val="00A410B3"/>
    <w:rsid w:val="00A41D3C"/>
    <w:rsid w:val="00A4402A"/>
    <w:rsid w:val="00A461F9"/>
    <w:rsid w:val="00A47688"/>
    <w:rsid w:val="00A47941"/>
    <w:rsid w:val="00A508F0"/>
    <w:rsid w:val="00A537BC"/>
    <w:rsid w:val="00A56493"/>
    <w:rsid w:val="00A569CC"/>
    <w:rsid w:val="00A56E2F"/>
    <w:rsid w:val="00A56FB9"/>
    <w:rsid w:val="00A57037"/>
    <w:rsid w:val="00A57A48"/>
    <w:rsid w:val="00A57D59"/>
    <w:rsid w:val="00A6041E"/>
    <w:rsid w:val="00A61D63"/>
    <w:rsid w:val="00A61F03"/>
    <w:rsid w:val="00A61F7C"/>
    <w:rsid w:val="00A626FD"/>
    <w:rsid w:val="00A62DD9"/>
    <w:rsid w:val="00A63240"/>
    <w:rsid w:val="00A64FBE"/>
    <w:rsid w:val="00A6743B"/>
    <w:rsid w:val="00A6794C"/>
    <w:rsid w:val="00A701D4"/>
    <w:rsid w:val="00A704D2"/>
    <w:rsid w:val="00A713B1"/>
    <w:rsid w:val="00A72139"/>
    <w:rsid w:val="00A73759"/>
    <w:rsid w:val="00A74772"/>
    <w:rsid w:val="00A750D4"/>
    <w:rsid w:val="00A75AEC"/>
    <w:rsid w:val="00A75E65"/>
    <w:rsid w:val="00A76FDF"/>
    <w:rsid w:val="00A77880"/>
    <w:rsid w:val="00A800DF"/>
    <w:rsid w:val="00A80300"/>
    <w:rsid w:val="00A82E23"/>
    <w:rsid w:val="00A84051"/>
    <w:rsid w:val="00A842F0"/>
    <w:rsid w:val="00A84D39"/>
    <w:rsid w:val="00A8647F"/>
    <w:rsid w:val="00A869BF"/>
    <w:rsid w:val="00A90C9A"/>
    <w:rsid w:val="00A9146B"/>
    <w:rsid w:val="00A91E9E"/>
    <w:rsid w:val="00A92565"/>
    <w:rsid w:val="00A929E8"/>
    <w:rsid w:val="00A92B4F"/>
    <w:rsid w:val="00A93C52"/>
    <w:rsid w:val="00A97578"/>
    <w:rsid w:val="00A97B35"/>
    <w:rsid w:val="00A97D86"/>
    <w:rsid w:val="00A97F7A"/>
    <w:rsid w:val="00AA1A1C"/>
    <w:rsid w:val="00AA4215"/>
    <w:rsid w:val="00AA4AC5"/>
    <w:rsid w:val="00AA7366"/>
    <w:rsid w:val="00AA776A"/>
    <w:rsid w:val="00AB1292"/>
    <w:rsid w:val="00AB1484"/>
    <w:rsid w:val="00AB59B9"/>
    <w:rsid w:val="00AB5D3E"/>
    <w:rsid w:val="00AB66F1"/>
    <w:rsid w:val="00AB73B3"/>
    <w:rsid w:val="00AB7578"/>
    <w:rsid w:val="00AB7E20"/>
    <w:rsid w:val="00AC0A99"/>
    <w:rsid w:val="00AC1BE9"/>
    <w:rsid w:val="00AC1F90"/>
    <w:rsid w:val="00AC284C"/>
    <w:rsid w:val="00AC31E0"/>
    <w:rsid w:val="00AC340D"/>
    <w:rsid w:val="00AC3EA2"/>
    <w:rsid w:val="00AC4756"/>
    <w:rsid w:val="00AC4D45"/>
    <w:rsid w:val="00AC6EFD"/>
    <w:rsid w:val="00AD1231"/>
    <w:rsid w:val="00AD164B"/>
    <w:rsid w:val="00AD2F0C"/>
    <w:rsid w:val="00AD3038"/>
    <w:rsid w:val="00AD61C0"/>
    <w:rsid w:val="00AE253B"/>
    <w:rsid w:val="00AE3730"/>
    <w:rsid w:val="00AE37F4"/>
    <w:rsid w:val="00AE3D7F"/>
    <w:rsid w:val="00AE4877"/>
    <w:rsid w:val="00AF0558"/>
    <w:rsid w:val="00AF0DDD"/>
    <w:rsid w:val="00AF0ED6"/>
    <w:rsid w:val="00AF215E"/>
    <w:rsid w:val="00AF2B89"/>
    <w:rsid w:val="00AF2DFB"/>
    <w:rsid w:val="00AF3A5F"/>
    <w:rsid w:val="00AF4BD2"/>
    <w:rsid w:val="00AF4DB4"/>
    <w:rsid w:val="00AF5BCF"/>
    <w:rsid w:val="00AF66E3"/>
    <w:rsid w:val="00AF6D61"/>
    <w:rsid w:val="00AF7962"/>
    <w:rsid w:val="00B005B2"/>
    <w:rsid w:val="00B01119"/>
    <w:rsid w:val="00B013D6"/>
    <w:rsid w:val="00B01880"/>
    <w:rsid w:val="00B03421"/>
    <w:rsid w:val="00B048A0"/>
    <w:rsid w:val="00B04F7F"/>
    <w:rsid w:val="00B053D3"/>
    <w:rsid w:val="00B06385"/>
    <w:rsid w:val="00B069D4"/>
    <w:rsid w:val="00B107C9"/>
    <w:rsid w:val="00B12359"/>
    <w:rsid w:val="00B14ADC"/>
    <w:rsid w:val="00B14AE2"/>
    <w:rsid w:val="00B16A4B"/>
    <w:rsid w:val="00B17AA3"/>
    <w:rsid w:val="00B222FD"/>
    <w:rsid w:val="00B226F8"/>
    <w:rsid w:val="00B2335E"/>
    <w:rsid w:val="00B23A10"/>
    <w:rsid w:val="00B23C03"/>
    <w:rsid w:val="00B23ED5"/>
    <w:rsid w:val="00B2489F"/>
    <w:rsid w:val="00B26D3B"/>
    <w:rsid w:val="00B26D3F"/>
    <w:rsid w:val="00B274F4"/>
    <w:rsid w:val="00B3034F"/>
    <w:rsid w:val="00B31053"/>
    <w:rsid w:val="00B31ABF"/>
    <w:rsid w:val="00B3359F"/>
    <w:rsid w:val="00B33B0E"/>
    <w:rsid w:val="00B35387"/>
    <w:rsid w:val="00B378C6"/>
    <w:rsid w:val="00B40907"/>
    <w:rsid w:val="00B41404"/>
    <w:rsid w:val="00B41DE9"/>
    <w:rsid w:val="00B420AE"/>
    <w:rsid w:val="00B42609"/>
    <w:rsid w:val="00B430AE"/>
    <w:rsid w:val="00B43C91"/>
    <w:rsid w:val="00B43E23"/>
    <w:rsid w:val="00B45618"/>
    <w:rsid w:val="00B50C25"/>
    <w:rsid w:val="00B50F3C"/>
    <w:rsid w:val="00B51F17"/>
    <w:rsid w:val="00B5237C"/>
    <w:rsid w:val="00B54180"/>
    <w:rsid w:val="00B542CD"/>
    <w:rsid w:val="00B55897"/>
    <w:rsid w:val="00B612F7"/>
    <w:rsid w:val="00B616B4"/>
    <w:rsid w:val="00B63B46"/>
    <w:rsid w:val="00B64B17"/>
    <w:rsid w:val="00B65867"/>
    <w:rsid w:val="00B70484"/>
    <w:rsid w:val="00B71C29"/>
    <w:rsid w:val="00B71F20"/>
    <w:rsid w:val="00B72613"/>
    <w:rsid w:val="00B729E5"/>
    <w:rsid w:val="00B72A8E"/>
    <w:rsid w:val="00B72B36"/>
    <w:rsid w:val="00B72B70"/>
    <w:rsid w:val="00B73739"/>
    <w:rsid w:val="00B74AB3"/>
    <w:rsid w:val="00B74CB1"/>
    <w:rsid w:val="00B766D5"/>
    <w:rsid w:val="00B76841"/>
    <w:rsid w:val="00B8152B"/>
    <w:rsid w:val="00B83850"/>
    <w:rsid w:val="00B8470A"/>
    <w:rsid w:val="00B847EB"/>
    <w:rsid w:val="00B85819"/>
    <w:rsid w:val="00B930CC"/>
    <w:rsid w:val="00B962DC"/>
    <w:rsid w:val="00B963E1"/>
    <w:rsid w:val="00B96582"/>
    <w:rsid w:val="00B96B3E"/>
    <w:rsid w:val="00BA16B5"/>
    <w:rsid w:val="00BA2B7C"/>
    <w:rsid w:val="00BA701A"/>
    <w:rsid w:val="00BA74D3"/>
    <w:rsid w:val="00BB0BE5"/>
    <w:rsid w:val="00BB1507"/>
    <w:rsid w:val="00BB2D28"/>
    <w:rsid w:val="00BB2DCD"/>
    <w:rsid w:val="00BB4FA1"/>
    <w:rsid w:val="00BB6943"/>
    <w:rsid w:val="00BB6ED6"/>
    <w:rsid w:val="00BB7556"/>
    <w:rsid w:val="00BB75EF"/>
    <w:rsid w:val="00BB7AFD"/>
    <w:rsid w:val="00BC0229"/>
    <w:rsid w:val="00BC4B2E"/>
    <w:rsid w:val="00BC5435"/>
    <w:rsid w:val="00BC5BAB"/>
    <w:rsid w:val="00BD0B76"/>
    <w:rsid w:val="00BD1896"/>
    <w:rsid w:val="00BD7327"/>
    <w:rsid w:val="00BE003E"/>
    <w:rsid w:val="00BE149E"/>
    <w:rsid w:val="00BE1533"/>
    <w:rsid w:val="00BE4692"/>
    <w:rsid w:val="00BE4CFD"/>
    <w:rsid w:val="00BE7E3B"/>
    <w:rsid w:val="00BF11B0"/>
    <w:rsid w:val="00BF11E3"/>
    <w:rsid w:val="00BF393C"/>
    <w:rsid w:val="00BF4C1C"/>
    <w:rsid w:val="00BF53E7"/>
    <w:rsid w:val="00C00221"/>
    <w:rsid w:val="00C00FF9"/>
    <w:rsid w:val="00C02550"/>
    <w:rsid w:val="00C0727F"/>
    <w:rsid w:val="00C110C4"/>
    <w:rsid w:val="00C12EFF"/>
    <w:rsid w:val="00C165EA"/>
    <w:rsid w:val="00C22DC9"/>
    <w:rsid w:val="00C246CB"/>
    <w:rsid w:val="00C26047"/>
    <w:rsid w:val="00C26C4E"/>
    <w:rsid w:val="00C31259"/>
    <w:rsid w:val="00C319B1"/>
    <w:rsid w:val="00C31ABA"/>
    <w:rsid w:val="00C335CF"/>
    <w:rsid w:val="00C34CDC"/>
    <w:rsid w:val="00C35128"/>
    <w:rsid w:val="00C35D33"/>
    <w:rsid w:val="00C361E5"/>
    <w:rsid w:val="00C37AD9"/>
    <w:rsid w:val="00C37E91"/>
    <w:rsid w:val="00C402A9"/>
    <w:rsid w:val="00C40EAC"/>
    <w:rsid w:val="00C415DD"/>
    <w:rsid w:val="00C41A21"/>
    <w:rsid w:val="00C455B0"/>
    <w:rsid w:val="00C4609F"/>
    <w:rsid w:val="00C46241"/>
    <w:rsid w:val="00C47D05"/>
    <w:rsid w:val="00C500EA"/>
    <w:rsid w:val="00C50272"/>
    <w:rsid w:val="00C507F7"/>
    <w:rsid w:val="00C507FE"/>
    <w:rsid w:val="00C52758"/>
    <w:rsid w:val="00C52F9E"/>
    <w:rsid w:val="00C53127"/>
    <w:rsid w:val="00C53469"/>
    <w:rsid w:val="00C5353B"/>
    <w:rsid w:val="00C54342"/>
    <w:rsid w:val="00C54D5C"/>
    <w:rsid w:val="00C55576"/>
    <w:rsid w:val="00C55B52"/>
    <w:rsid w:val="00C5656E"/>
    <w:rsid w:val="00C56813"/>
    <w:rsid w:val="00C5686C"/>
    <w:rsid w:val="00C57EE8"/>
    <w:rsid w:val="00C60B2D"/>
    <w:rsid w:val="00C61DA6"/>
    <w:rsid w:val="00C64BAF"/>
    <w:rsid w:val="00C65817"/>
    <w:rsid w:val="00C66397"/>
    <w:rsid w:val="00C67ED3"/>
    <w:rsid w:val="00C732AA"/>
    <w:rsid w:val="00C736C2"/>
    <w:rsid w:val="00C746A0"/>
    <w:rsid w:val="00C751DC"/>
    <w:rsid w:val="00C76077"/>
    <w:rsid w:val="00C76093"/>
    <w:rsid w:val="00C767A8"/>
    <w:rsid w:val="00C817FC"/>
    <w:rsid w:val="00C81881"/>
    <w:rsid w:val="00C8307F"/>
    <w:rsid w:val="00C84217"/>
    <w:rsid w:val="00C90E0F"/>
    <w:rsid w:val="00C90FB7"/>
    <w:rsid w:val="00C9256F"/>
    <w:rsid w:val="00C976CF"/>
    <w:rsid w:val="00CA0128"/>
    <w:rsid w:val="00CA172C"/>
    <w:rsid w:val="00CA17D1"/>
    <w:rsid w:val="00CA19B5"/>
    <w:rsid w:val="00CA1AF1"/>
    <w:rsid w:val="00CA4A8C"/>
    <w:rsid w:val="00CA599F"/>
    <w:rsid w:val="00CA6CDE"/>
    <w:rsid w:val="00CA716A"/>
    <w:rsid w:val="00CA7D0C"/>
    <w:rsid w:val="00CB052B"/>
    <w:rsid w:val="00CB09DF"/>
    <w:rsid w:val="00CB22AD"/>
    <w:rsid w:val="00CB3080"/>
    <w:rsid w:val="00CB4A9E"/>
    <w:rsid w:val="00CB53EC"/>
    <w:rsid w:val="00CB60D2"/>
    <w:rsid w:val="00CB6259"/>
    <w:rsid w:val="00CB6B76"/>
    <w:rsid w:val="00CB6EFC"/>
    <w:rsid w:val="00CB7B9E"/>
    <w:rsid w:val="00CC0D36"/>
    <w:rsid w:val="00CC4AF4"/>
    <w:rsid w:val="00CC5364"/>
    <w:rsid w:val="00CC53F3"/>
    <w:rsid w:val="00CC57C9"/>
    <w:rsid w:val="00CC7902"/>
    <w:rsid w:val="00CD03B6"/>
    <w:rsid w:val="00CD1462"/>
    <w:rsid w:val="00CD183A"/>
    <w:rsid w:val="00CD1DC9"/>
    <w:rsid w:val="00CD365B"/>
    <w:rsid w:val="00CD3D03"/>
    <w:rsid w:val="00CD431E"/>
    <w:rsid w:val="00CD5BA3"/>
    <w:rsid w:val="00CD5DD3"/>
    <w:rsid w:val="00CE1A2B"/>
    <w:rsid w:val="00CE1B2E"/>
    <w:rsid w:val="00CE1EC0"/>
    <w:rsid w:val="00CE2005"/>
    <w:rsid w:val="00CE28F1"/>
    <w:rsid w:val="00CE294F"/>
    <w:rsid w:val="00CE2FCC"/>
    <w:rsid w:val="00CE3619"/>
    <w:rsid w:val="00CE4C19"/>
    <w:rsid w:val="00CE5662"/>
    <w:rsid w:val="00CE5DE9"/>
    <w:rsid w:val="00CF040A"/>
    <w:rsid w:val="00CF4AF4"/>
    <w:rsid w:val="00CF57EE"/>
    <w:rsid w:val="00CF6608"/>
    <w:rsid w:val="00CF729E"/>
    <w:rsid w:val="00D011EB"/>
    <w:rsid w:val="00D01377"/>
    <w:rsid w:val="00D03EC4"/>
    <w:rsid w:val="00D043A2"/>
    <w:rsid w:val="00D04661"/>
    <w:rsid w:val="00D07288"/>
    <w:rsid w:val="00D11E2A"/>
    <w:rsid w:val="00D12389"/>
    <w:rsid w:val="00D132AA"/>
    <w:rsid w:val="00D1336B"/>
    <w:rsid w:val="00D14D56"/>
    <w:rsid w:val="00D15709"/>
    <w:rsid w:val="00D15D17"/>
    <w:rsid w:val="00D16B1F"/>
    <w:rsid w:val="00D1714D"/>
    <w:rsid w:val="00D212FE"/>
    <w:rsid w:val="00D2152F"/>
    <w:rsid w:val="00D23AAE"/>
    <w:rsid w:val="00D23D45"/>
    <w:rsid w:val="00D2430B"/>
    <w:rsid w:val="00D24B54"/>
    <w:rsid w:val="00D24FD1"/>
    <w:rsid w:val="00D2536A"/>
    <w:rsid w:val="00D2645F"/>
    <w:rsid w:val="00D27456"/>
    <w:rsid w:val="00D313D9"/>
    <w:rsid w:val="00D35B5C"/>
    <w:rsid w:val="00D36026"/>
    <w:rsid w:val="00D364D3"/>
    <w:rsid w:val="00D36F16"/>
    <w:rsid w:val="00D374CC"/>
    <w:rsid w:val="00D41146"/>
    <w:rsid w:val="00D41704"/>
    <w:rsid w:val="00D41A71"/>
    <w:rsid w:val="00D41E35"/>
    <w:rsid w:val="00D41E39"/>
    <w:rsid w:val="00D4259C"/>
    <w:rsid w:val="00D4294E"/>
    <w:rsid w:val="00D442A9"/>
    <w:rsid w:val="00D4529D"/>
    <w:rsid w:val="00D45645"/>
    <w:rsid w:val="00D46161"/>
    <w:rsid w:val="00D468DD"/>
    <w:rsid w:val="00D46D75"/>
    <w:rsid w:val="00D51B7E"/>
    <w:rsid w:val="00D53538"/>
    <w:rsid w:val="00D554B8"/>
    <w:rsid w:val="00D56685"/>
    <w:rsid w:val="00D5681F"/>
    <w:rsid w:val="00D56C9B"/>
    <w:rsid w:val="00D56F41"/>
    <w:rsid w:val="00D60404"/>
    <w:rsid w:val="00D608A1"/>
    <w:rsid w:val="00D609A2"/>
    <w:rsid w:val="00D61123"/>
    <w:rsid w:val="00D61779"/>
    <w:rsid w:val="00D6399E"/>
    <w:rsid w:val="00D66CF2"/>
    <w:rsid w:val="00D66DC7"/>
    <w:rsid w:val="00D70800"/>
    <w:rsid w:val="00D70D15"/>
    <w:rsid w:val="00D7194F"/>
    <w:rsid w:val="00D759A9"/>
    <w:rsid w:val="00D75EE3"/>
    <w:rsid w:val="00D77D4C"/>
    <w:rsid w:val="00D809DE"/>
    <w:rsid w:val="00D8103B"/>
    <w:rsid w:val="00D83D34"/>
    <w:rsid w:val="00D86818"/>
    <w:rsid w:val="00D86A2A"/>
    <w:rsid w:val="00D86A37"/>
    <w:rsid w:val="00D92453"/>
    <w:rsid w:val="00D93261"/>
    <w:rsid w:val="00D94B2B"/>
    <w:rsid w:val="00D94C2F"/>
    <w:rsid w:val="00D97043"/>
    <w:rsid w:val="00DA1C74"/>
    <w:rsid w:val="00DA30E4"/>
    <w:rsid w:val="00DA3FAB"/>
    <w:rsid w:val="00DA62C2"/>
    <w:rsid w:val="00DA6949"/>
    <w:rsid w:val="00DA7772"/>
    <w:rsid w:val="00DA7BF7"/>
    <w:rsid w:val="00DB05F5"/>
    <w:rsid w:val="00DB1AFD"/>
    <w:rsid w:val="00DB1BEF"/>
    <w:rsid w:val="00DB4106"/>
    <w:rsid w:val="00DB5D59"/>
    <w:rsid w:val="00DB5DFB"/>
    <w:rsid w:val="00DB7AD4"/>
    <w:rsid w:val="00DC2856"/>
    <w:rsid w:val="00DC2B67"/>
    <w:rsid w:val="00DC3153"/>
    <w:rsid w:val="00DC3348"/>
    <w:rsid w:val="00DC3879"/>
    <w:rsid w:val="00DC43AF"/>
    <w:rsid w:val="00DC43BC"/>
    <w:rsid w:val="00DC467F"/>
    <w:rsid w:val="00DC493C"/>
    <w:rsid w:val="00DC6574"/>
    <w:rsid w:val="00DC761A"/>
    <w:rsid w:val="00DD0A5A"/>
    <w:rsid w:val="00DD0DA3"/>
    <w:rsid w:val="00DD1991"/>
    <w:rsid w:val="00DD1D87"/>
    <w:rsid w:val="00DD2328"/>
    <w:rsid w:val="00DD3F42"/>
    <w:rsid w:val="00DD5675"/>
    <w:rsid w:val="00DD63FD"/>
    <w:rsid w:val="00DD7F45"/>
    <w:rsid w:val="00DE0498"/>
    <w:rsid w:val="00DE0E79"/>
    <w:rsid w:val="00DE1DAD"/>
    <w:rsid w:val="00DE2341"/>
    <w:rsid w:val="00DE27D1"/>
    <w:rsid w:val="00DE3855"/>
    <w:rsid w:val="00DF0D9F"/>
    <w:rsid w:val="00DF1238"/>
    <w:rsid w:val="00DF128A"/>
    <w:rsid w:val="00DF28B5"/>
    <w:rsid w:val="00DF31BA"/>
    <w:rsid w:val="00DF4E8E"/>
    <w:rsid w:val="00DF75FC"/>
    <w:rsid w:val="00DF7AA1"/>
    <w:rsid w:val="00E00617"/>
    <w:rsid w:val="00E01235"/>
    <w:rsid w:val="00E01F3A"/>
    <w:rsid w:val="00E033D4"/>
    <w:rsid w:val="00E03421"/>
    <w:rsid w:val="00E03FF8"/>
    <w:rsid w:val="00E04861"/>
    <w:rsid w:val="00E048F6"/>
    <w:rsid w:val="00E05D0B"/>
    <w:rsid w:val="00E0765B"/>
    <w:rsid w:val="00E110D0"/>
    <w:rsid w:val="00E16124"/>
    <w:rsid w:val="00E17CA2"/>
    <w:rsid w:val="00E21329"/>
    <w:rsid w:val="00E21B66"/>
    <w:rsid w:val="00E21C70"/>
    <w:rsid w:val="00E21DC6"/>
    <w:rsid w:val="00E24880"/>
    <w:rsid w:val="00E24EED"/>
    <w:rsid w:val="00E25636"/>
    <w:rsid w:val="00E259C5"/>
    <w:rsid w:val="00E261CF"/>
    <w:rsid w:val="00E27042"/>
    <w:rsid w:val="00E273AE"/>
    <w:rsid w:val="00E27E7A"/>
    <w:rsid w:val="00E333AF"/>
    <w:rsid w:val="00E3455A"/>
    <w:rsid w:val="00E36C0A"/>
    <w:rsid w:val="00E36CA6"/>
    <w:rsid w:val="00E40870"/>
    <w:rsid w:val="00E41697"/>
    <w:rsid w:val="00E41BF0"/>
    <w:rsid w:val="00E42BEF"/>
    <w:rsid w:val="00E42E1C"/>
    <w:rsid w:val="00E4397F"/>
    <w:rsid w:val="00E46F10"/>
    <w:rsid w:val="00E470C4"/>
    <w:rsid w:val="00E511A0"/>
    <w:rsid w:val="00E554B4"/>
    <w:rsid w:val="00E5592E"/>
    <w:rsid w:val="00E56550"/>
    <w:rsid w:val="00E569B5"/>
    <w:rsid w:val="00E60107"/>
    <w:rsid w:val="00E60282"/>
    <w:rsid w:val="00E62D53"/>
    <w:rsid w:val="00E6333F"/>
    <w:rsid w:val="00E65BC0"/>
    <w:rsid w:val="00E71492"/>
    <w:rsid w:val="00E72FF0"/>
    <w:rsid w:val="00E75204"/>
    <w:rsid w:val="00E77636"/>
    <w:rsid w:val="00E80834"/>
    <w:rsid w:val="00E80FC5"/>
    <w:rsid w:val="00E81B49"/>
    <w:rsid w:val="00E81E33"/>
    <w:rsid w:val="00E829B4"/>
    <w:rsid w:val="00E83C5A"/>
    <w:rsid w:val="00E854D1"/>
    <w:rsid w:val="00E85737"/>
    <w:rsid w:val="00E86468"/>
    <w:rsid w:val="00E87B2A"/>
    <w:rsid w:val="00E91C8A"/>
    <w:rsid w:val="00E929BF"/>
    <w:rsid w:val="00E9493F"/>
    <w:rsid w:val="00E9519E"/>
    <w:rsid w:val="00E95D3B"/>
    <w:rsid w:val="00E96071"/>
    <w:rsid w:val="00E97F13"/>
    <w:rsid w:val="00EA188D"/>
    <w:rsid w:val="00EA214F"/>
    <w:rsid w:val="00EA25B9"/>
    <w:rsid w:val="00EA570A"/>
    <w:rsid w:val="00EA6B4B"/>
    <w:rsid w:val="00EA7B17"/>
    <w:rsid w:val="00EB0DAC"/>
    <w:rsid w:val="00EB53F9"/>
    <w:rsid w:val="00EB5AA9"/>
    <w:rsid w:val="00EB5DF7"/>
    <w:rsid w:val="00EB667A"/>
    <w:rsid w:val="00EC02D1"/>
    <w:rsid w:val="00EC0F2B"/>
    <w:rsid w:val="00EC2F62"/>
    <w:rsid w:val="00EC350F"/>
    <w:rsid w:val="00EC36A0"/>
    <w:rsid w:val="00EC4659"/>
    <w:rsid w:val="00EC5420"/>
    <w:rsid w:val="00EC5C3B"/>
    <w:rsid w:val="00EC7740"/>
    <w:rsid w:val="00ED19A2"/>
    <w:rsid w:val="00ED286D"/>
    <w:rsid w:val="00ED2F4C"/>
    <w:rsid w:val="00ED4766"/>
    <w:rsid w:val="00ED4AC8"/>
    <w:rsid w:val="00ED511B"/>
    <w:rsid w:val="00ED64D0"/>
    <w:rsid w:val="00ED65C4"/>
    <w:rsid w:val="00ED6E3E"/>
    <w:rsid w:val="00ED7087"/>
    <w:rsid w:val="00EE1145"/>
    <w:rsid w:val="00EE3C9C"/>
    <w:rsid w:val="00EE6A97"/>
    <w:rsid w:val="00EF05DD"/>
    <w:rsid w:val="00EF2C0A"/>
    <w:rsid w:val="00EF3D07"/>
    <w:rsid w:val="00EF3FF2"/>
    <w:rsid w:val="00EF467D"/>
    <w:rsid w:val="00EF5596"/>
    <w:rsid w:val="00EF5866"/>
    <w:rsid w:val="00EF5A7C"/>
    <w:rsid w:val="00EF68AD"/>
    <w:rsid w:val="00F00045"/>
    <w:rsid w:val="00F0122D"/>
    <w:rsid w:val="00F01D0A"/>
    <w:rsid w:val="00F04EFA"/>
    <w:rsid w:val="00F05040"/>
    <w:rsid w:val="00F05A3D"/>
    <w:rsid w:val="00F06EC4"/>
    <w:rsid w:val="00F10882"/>
    <w:rsid w:val="00F12D3A"/>
    <w:rsid w:val="00F13E10"/>
    <w:rsid w:val="00F13E2A"/>
    <w:rsid w:val="00F21380"/>
    <w:rsid w:val="00F218C7"/>
    <w:rsid w:val="00F246FA"/>
    <w:rsid w:val="00F25598"/>
    <w:rsid w:val="00F25FFD"/>
    <w:rsid w:val="00F263ED"/>
    <w:rsid w:val="00F30D5A"/>
    <w:rsid w:val="00F30E5C"/>
    <w:rsid w:val="00F3229A"/>
    <w:rsid w:val="00F32DD2"/>
    <w:rsid w:val="00F32F2E"/>
    <w:rsid w:val="00F33131"/>
    <w:rsid w:val="00F33161"/>
    <w:rsid w:val="00F33EF0"/>
    <w:rsid w:val="00F357D3"/>
    <w:rsid w:val="00F360D5"/>
    <w:rsid w:val="00F3753C"/>
    <w:rsid w:val="00F413EF"/>
    <w:rsid w:val="00F41406"/>
    <w:rsid w:val="00F44603"/>
    <w:rsid w:val="00F44B1E"/>
    <w:rsid w:val="00F47116"/>
    <w:rsid w:val="00F47BDA"/>
    <w:rsid w:val="00F52366"/>
    <w:rsid w:val="00F540F0"/>
    <w:rsid w:val="00F5570E"/>
    <w:rsid w:val="00F55EBA"/>
    <w:rsid w:val="00F56B80"/>
    <w:rsid w:val="00F604B3"/>
    <w:rsid w:val="00F6123D"/>
    <w:rsid w:val="00F62360"/>
    <w:rsid w:val="00F65C8D"/>
    <w:rsid w:val="00F711B6"/>
    <w:rsid w:val="00F71801"/>
    <w:rsid w:val="00F71CAB"/>
    <w:rsid w:val="00F748D8"/>
    <w:rsid w:val="00F74B41"/>
    <w:rsid w:val="00F77C65"/>
    <w:rsid w:val="00F8232F"/>
    <w:rsid w:val="00F82352"/>
    <w:rsid w:val="00F83292"/>
    <w:rsid w:val="00F85742"/>
    <w:rsid w:val="00F87321"/>
    <w:rsid w:val="00F92C74"/>
    <w:rsid w:val="00F9421F"/>
    <w:rsid w:val="00F95902"/>
    <w:rsid w:val="00F95FC5"/>
    <w:rsid w:val="00F97C49"/>
    <w:rsid w:val="00FA0941"/>
    <w:rsid w:val="00FA4067"/>
    <w:rsid w:val="00FA5F0E"/>
    <w:rsid w:val="00FA6E5C"/>
    <w:rsid w:val="00FB0031"/>
    <w:rsid w:val="00FB1F0F"/>
    <w:rsid w:val="00FB3B8E"/>
    <w:rsid w:val="00FB4228"/>
    <w:rsid w:val="00FB4D30"/>
    <w:rsid w:val="00FC004A"/>
    <w:rsid w:val="00FC1054"/>
    <w:rsid w:val="00FC1C16"/>
    <w:rsid w:val="00FC280D"/>
    <w:rsid w:val="00FC2932"/>
    <w:rsid w:val="00FC347D"/>
    <w:rsid w:val="00FC40F7"/>
    <w:rsid w:val="00FC4A2F"/>
    <w:rsid w:val="00FC52B0"/>
    <w:rsid w:val="00FD1374"/>
    <w:rsid w:val="00FD14FC"/>
    <w:rsid w:val="00FD1537"/>
    <w:rsid w:val="00FD6EEE"/>
    <w:rsid w:val="00FD7A2E"/>
    <w:rsid w:val="00FE1FC9"/>
    <w:rsid w:val="00FE2E42"/>
    <w:rsid w:val="00FE5809"/>
    <w:rsid w:val="00FE795A"/>
    <w:rsid w:val="00FF1177"/>
    <w:rsid w:val="00FF1F42"/>
    <w:rsid w:val="00FF5F9C"/>
    <w:rsid w:val="00FF70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rPr>
      <w:sz w:val="20"/>
      <w:szCs w:val="20"/>
    </w:rPr>
  </w:style>
  <w:style w:type="paragraph" w:styleId="Nagwek1">
    <w:name w:val="heading 1"/>
    <w:basedOn w:val="Normalny"/>
    <w:next w:val="Normalny"/>
    <w:link w:val="Nagwek1Znak"/>
    <w:uiPriority w:val="99"/>
    <w:qFormat/>
    <w:pPr>
      <w:keepNext/>
      <w:spacing w:line="360" w:lineRule="auto"/>
      <w:ind w:firstLine="567"/>
      <w:jc w:val="both"/>
      <w:outlineLvl w:val="0"/>
    </w:pPr>
    <w:rPr>
      <w:i/>
      <w:sz w:val="22"/>
    </w:rPr>
  </w:style>
  <w:style w:type="paragraph" w:styleId="Nagwek2">
    <w:name w:val="heading 2"/>
    <w:basedOn w:val="Normalny"/>
    <w:next w:val="Normalny"/>
    <w:link w:val="Nagwek2Znak"/>
    <w:uiPriority w:val="99"/>
    <w:qFormat/>
    <w:pPr>
      <w:keepNext/>
      <w:spacing w:line="360" w:lineRule="auto"/>
      <w:ind w:firstLine="708"/>
      <w:jc w:val="both"/>
      <w:outlineLvl w:val="1"/>
    </w:pPr>
    <w:rPr>
      <w:rFonts w:ascii="Arial" w:hAnsi="Arial"/>
      <w:sz w:val="24"/>
    </w:rPr>
  </w:style>
  <w:style w:type="paragraph" w:styleId="Nagwek3">
    <w:name w:val="heading 3"/>
    <w:basedOn w:val="Normalny"/>
    <w:next w:val="Normalny"/>
    <w:link w:val="Nagwek3Znak"/>
    <w:uiPriority w:val="99"/>
    <w:qFormat/>
    <w:rsid w:val="00851312"/>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uiPriority w:val="99"/>
    <w:qFormat/>
    <w:rsid w:val="0096779F"/>
    <w:pPr>
      <w:spacing w:before="240" w:after="60"/>
      <w:outlineLvl w:val="5"/>
    </w:pPr>
    <w:rPr>
      <w:rFonts w:ascii="Calibri" w:hAnsi="Calibri"/>
      <w:b/>
      <w:bCs/>
      <w:sz w:val="22"/>
      <w:szCs w:val="22"/>
    </w:rPr>
  </w:style>
  <w:style w:type="character" w:default="1" w:styleId="Domylnaczcionkaakapitu">
    <w:name w:val="Default Paragraph Font"/>
    <w:uiPriority w:val="99"/>
    <w:semiHidden/>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locked/>
    <w:rPr>
      <w:rFonts w:asciiTheme="majorHAnsi" w:eastAsiaTheme="majorEastAsia" w:hAnsiTheme="majorHAnsi" w:cstheme="majorBidi"/>
      <w:b/>
      <w:bCs/>
      <w:sz w:val="26"/>
      <w:szCs w:val="26"/>
    </w:rPr>
  </w:style>
  <w:style w:type="character" w:customStyle="1" w:styleId="Nagwek6Znak">
    <w:name w:val="Nagłówek 6 Znak"/>
    <w:basedOn w:val="Domylnaczcionkaakapitu"/>
    <w:link w:val="Nagwek6"/>
    <w:uiPriority w:val="99"/>
    <w:semiHidden/>
    <w:locked/>
    <w:rsid w:val="0096779F"/>
    <w:rPr>
      <w:rFonts w:ascii="Calibri" w:hAnsi="Calibri" w:cs="Times New Roman"/>
      <w:b/>
      <w:bCs/>
      <w:sz w:val="22"/>
      <w:szCs w:val="22"/>
    </w:rPr>
  </w:style>
  <w:style w:type="character" w:styleId="Uwydatnienie">
    <w:name w:val="Emphasis"/>
    <w:basedOn w:val="Domylnaczcionkaakapitu"/>
    <w:uiPriority w:val="99"/>
    <w:qFormat/>
    <w:rsid w:val="006B74F6"/>
    <w:rPr>
      <w:rFonts w:cs="Times New Roman"/>
      <w:i/>
      <w:iCs/>
    </w:rPr>
  </w:style>
  <w:style w:type="character" w:styleId="Odwoaniedokomentarza">
    <w:name w:val="annotation reference"/>
    <w:basedOn w:val="Domylnaczcionkaakapitu"/>
    <w:uiPriority w:val="99"/>
    <w:semiHidden/>
    <w:rPr>
      <w:rFonts w:cs="Times New Roman"/>
      <w:sz w:val="16"/>
    </w:rPr>
  </w:style>
  <w:style w:type="paragraph" w:styleId="Tekstkomentarza">
    <w:name w:val="annotation text"/>
    <w:basedOn w:val="Normalny"/>
    <w:link w:val="TekstkomentarzaZnak"/>
    <w:uiPriority w:val="99"/>
    <w:semiHidden/>
  </w:style>
  <w:style w:type="character" w:customStyle="1" w:styleId="TekstkomentarzaZnak">
    <w:name w:val="Tekst komentarza Znak"/>
    <w:basedOn w:val="Domylnaczcionkaakapitu"/>
    <w:link w:val="Tekstkomentarza"/>
    <w:uiPriority w:val="99"/>
    <w:semiHidden/>
    <w:locked/>
    <w:rPr>
      <w:rFonts w:cs="Times New Roman"/>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semiHidden/>
    <w:locked/>
    <w:rPr>
      <w:rFonts w:cs="Times New Roman"/>
      <w:sz w:val="20"/>
      <w:szCs w:val="20"/>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semiHidden/>
    <w:locked/>
    <w:rPr>
      <w:rFonts w:cs="Times New Roman"/>
      <w:sz w:val="20"/>
      <w:szCs w:val="20"/>
    </w:rPr>
  </w:style>
  <w:style w:type="character" w:styleId="Numerstrony">
    <w:name w:val="page number"/>
    <w:basedOn w:val="Domylnaczcionkaakapitu"/>
    <w:uiPriority w:val="99"/>
    <w:rPr>
      <w:rFonts w:cs="Times New Roman"/>
    </w:rPr>
  </w:style>
  <w:style w:type="paragraph" w:styleId="Tekstprzypisudolnego">
    <w:name w:val="footnote text"/>
    <w:basedOn w:val="Normalny"/>
    <w:link w:val="TekstprzypisudolnegoZnak"/>
    <w:uiPriority w:val="99"/>
    <w:semiHidden/>
    <w:pPr>
      <w:widowControl w:val="0"/>
    </w:pPr>
  </w:style>
  <w:style w:type="character" w:customStyle="1" w:styleId="TekstprzypisudolnegoZnak">
    <w:name w:val="Tekst przypisu dolnego Znak"/>
    <w:basedOn w:val="Domylnaczcionkaakapitu"/>
    <w:link w:val="Tekstprzypisudolnego"/>
    <w:uiPriority w:val="99"/>
    <w:semiHidden/>
    <w:locked/>
    <w:rsid w:val="00224715"/>
    <w:rPr>
      <w:rFonts w:cs="Times New Roman"/>
      <w:lang w:val="pl-PL" w:eastAsia="pl-PL" w:bidi="ar-SA"/>
    </w:rPr>
  </w:style>
  <w:style w:type="character" w:styleId="Odwoanieprzypisudolnego">
    <w:name w:val="footnote reference"/>
    <w:basedOn w:val="Domylnaczcionkaakapitu"/>
    <w:uiPriority w:val="99"/>
    <w:semiHidden/>
    <w:rPr>
      <w:rFonts w:cs="Times New Roman"/>
      <w:vertAlign w:val="superscript"/>
    </w:rPr>
  </w:style>
  <w:style w:type="paragraph" w:styleId="Tekstpodstawowywcity">
    <w:name w:val="Body Text Indent"/>
    <w:basedOn w:val="Normalny"/>
    <w:link w:val="TekstpodstawowywcityZnak"/>
    <w:uiPriority w:val="99"/>
    <w:pPr>
      <w:spacing w:line="360" w:lineRule="auto"/>
      <w:ind w:firstLine="709"/>
      <w:jc w:val="both"/>
    </w:pPr>
    <w:rPr>
      <w:sz w:val="24"/>
    </w:rPr>
  </w:style>
  <w:style w:type="character" w:customStyle="1" w:styleId="TekstpodstawowywcityZnak">
    <w:name w:val="Tekst podstawowy wcięty Znak"/>
    <w:basedOn w:val="Domylnaczcionkaakapitu"/>
    <w:link w:val="Tekstpodstawowywcity"/>
    <w:uiPriority w:val="99"/>
    <w:semiHidden/>
    <w:locked/>
    <w:rPr>
      <w:rFonts w:cs="Times New Roman"/>
      <w:sz w:val="20"/>
      <w:szCs w:val="20"/>
    </w:rPr>
  </w:style>
  <w:style w:type="paragraph" w:styleId="Tekstpodstawowywcity2">
    <w:name w:val="Body Text Indent 2"/>
    <w:basedOn w:val="Normalny"/>
    <w:link w:val="Tekstpodstawowywcity2Znak"/>
    <w:uiPriority w:val="99"/>
    <w:pPr>
      <w:spacing w:line="360" w:lineRule="auto"/>
      <w:ind w:firstLine="601"/>
      <w:jc w:val="both"/>
    </w:pPr>
    <w:rPr>
      <w:b/>
      <w:sz w:val="24"/>
    </w:rPr>
  </w:style>
  <w:style w:type="character" w:customStyle="1" w:styleId="Tekstpodstawowywcity2Znak">
    <w:name w:val="Tekst podstawowy wcięty 2 Znak"/>
    <w:basedOn w:val="Domylnaczcionkaakapitu"/>
    <w:link w:val="Tekstpodstawowywcity2"/>
    <w:uiPriority w:val="99"/>
    <w:semiHidden/>
    <w:locked/>
    <w:rPr>
      <w:rFonts w:cs="Times New Roman"/>
      <w:sz w:val="20"/>
      <w:szCs w:val="20"/>
    </w:rPr>
  </w:style>
  <w:style w:type="paragraph" w:styleId="Tekstpodstawowywcity3">
    <w:name w:val="Body Text Indent 3"/>
    <w:basedOn w:val="Normalny"/>
    <w:link w:val="Tekstpodstawowywcity3Znak"/>
    <w:uiPriority w:val="99"/>
    <w:pPr>
      <w:spacing w:line="360" w:lineRule="auto"/>
      <w:ind w:firstLine="708"/>
      <w:jc w:val="both"/>
    </w:pPr>
    <w:rPr>
      <w:rFonts w:ascii="Arial" w:hAnsi="Arial"/>
      <w:sz w:val="24"/>
    </w:rPr>
  </w:style>
  <w:style w:type="character" w:customStyle="1" w:styleId="Tekstpodstawowywcity3Znak">
    <w:name w:val="Tekst podstawowy wcięty 3 Znak"/>
    <w:basedOn w:val="Domylnaczcionkaakapitu"/>
    <w:link w:val="Tekstpodstawowywcity3"/>
    <w:uiPriority w:val="99"/>
    <w:semiHidden/>
    <w:locked/>
    <w:rPr>
      <w:rFonts w:cs="Times New Roman"/>
      <w:sz w:val="16"/>
      <w:szCs w:val="16"/>
    </w:rPr>
  </w:style>
  <w:style w:type="character" w:styleId="Hipercze">
    <w:name w:val="Hyperlink"/>
    <w:basedOn w:val="Domylnaczcionkaakapitu"/>
    <w:uiPriority w:val="99"/>
    <w:rsid w:val="007608C3"/>
    <w:rPr>
      <w:rFonts w:cs="Times New Roman"/>
      <w:color w:val="000000"/>
      <w:u w:val="single"/>
    </w:rPr>
  </w:style>
  <w:style w:type="paragraph" w:styleId="NormalnyWeb">
    <w:name w:val="Normal (Web)"/>
    <w:basedOn w:val="Normalny"/>
    <w:uiPriority w:val="99"/>
    <w:rsid w:val="00851312"/>
    <w:pPr>
      <w:spacing w:before="100" w:beforeAutospacing="1" w:after="100" w:afterAutospacing="1"/>
    </w:pPr>
    <w:rPr>
      <w:sz w:val="24"/>
      <w:szCs w:val="24"/>
    </w:rPr>
  </w:style>
  <w:style w:type="character" w:customStyle="1" w:styleId="toctoggle">
    <w:name w:val="toctoggle"/>
    <w:basedOn w:val="Domylnaczcionkaakapitu"/>
    <w:uiPriority w:val="99"/>
    <w:rsid w:val="00851312"/>
    <w:rPr>
      <w:rFonts w:cs="Times New Roman"/>
    </w:rPr>
  </w:style>
  <w:style w:type="paragraph" w:styleId="Tekstpodstawowy2">
    <w:name w:val="Body Text 2"/>
    <w:basedOn w:val="Normalny"/>
    <w:link w:val="Tekstpodstawowy2Znak"/>
    <w:uiPriority w:val="99"/>
    <w:rsid w:val="00E5592E"/>
    <w:pPr>
      <w:spacing w:after="120" w:line="480" w:lineRule="auto"/>
    </w:pPr>
  </w:style>
  <w:style w:type="character" w:customStyle="1" w:styleId="Tekstpodstawowy2Znak">
    <w:name w:val="Tekst podstawowy 2 Znak"/>
    <w:basedOn w:val="Domylnaczcionkaakapitu"/>
    <w:link w:val="Tekstpodstawowy2"/>
    <w:uiPriority w:val="99"/>
    <w:semiHidden/>
    <w:locked/>
    <w:rPr>
      <w:rFonts w:cs="Times New Roman"/>
      <w:sz w:val="20"/>
      <w:szCs w:val="20"/>
    </w:rPr>
  </w:style>
  <w:style w:type="paragraph" w:styleId="Tekstprzypisukocowego">
    <w:name w:val="endnote text"/>
    <w:basedOn w:val="Normalny"/>
    <w:link w:val="TekstprzypisukocowegoZnak"/>
    <w:uiPriority w:val="99"/>
    <w:semiHidden/>
    <w:rsid w:val="00A64FBE"/>
  </w:style>
  <w:style w:type="character" w:customStyle="1" w:styleId="TekstprzypisukocowegoZnak">
    <w:name w:val="Tekst przypisu końcowego Znak"/>
    <w:basedOn w:val="Domylnaczcionkaakapitu"/>
    <w:link w:val="Tekstprzypisukocowego"/>
    <w:uiPriority w:val="99"/>
    <w:semiHidden/>
    <w:locked/>
    <w:rPr>
      <w:rFonts w:cs="Times New Roman"/>
      <w:sz w:val="20"/>
      <w:szCs w:val="20"/>
    </w:rPr>
  </w:style>
  <w:style w:type="character" w:styleId="Odwoanieprzypisukocowego">
    <w:name w:val="endnote reference"/>
    <w:basedOn w:val="Domylnaczcionkaakapitu"/>
    <w:uiPriority w:val="99"/>
    <w:semiHidden/>
    <w:rsid w:val="00A64FBE"/>
    <w:rPr>
      <w:rFonts w:cs="Times New Roman"/>
      <w:vertAlign w:val="superscript"/>
    </w:rPr>
  </w:style>
  <w:style w:type="character" w:styleId="HTML-cytat">
    <w:name w:val="HTML Cite"/>
    <w:basedOn w:val="Domylnaczcionkaakapitu"/>
    <w:uiPriority w:val="99"/>
    <w:rsid w:val="0039589A"/>
    <w:rPr>
      <w:rFonts w:cs="Times New Roman"/>
      <w:i/>
      <w:iCs/>
    </w:rPr>
  </w:style>
  <w:style w:type="paragraph" w:styleId="Tekstpodstawowy">
    <w:name w:val="Body Text"/>
    <w:basedOn w:val="Normalny"/>
    <w:link w:val="TekstpodstawowyZnak"/>
    <w:uiPriority w:val="99"/>
    <w:rsid w:val="00065D2B"/>
    <w:pPr>
      <w:spacing w:after="120"/>
    </w:pPr>
  </w:style>
  <w:style w:type="character" w:customStyle="1" w:styleId="TekstpodstawowyZnak">
    <w:name w:val="Tekst podstawowy Znak"/>
    <w:basedOn w:val="Domylnaczcionkaakapitu"/>
    <w:link w:val="Tekstpodstawowy"/>
    <w:uiPriority w:val="99"/>
    <w:locked/>
    <w:rsid w:val="00065D2B"/>
    <w:rPr>
      <w:rFonts w:cs="Times New Roman"/>
    </w:rPr>
  </w:style>
  <w:style w:type="paragraph" w:styleId="Tekstdymka">
    <w:name w:val="Balloon Text"/>
    <w:basedOn w:val="Normalny"/>
    <w:link w:val="TekstdymkaZnak"/>
    <w:uiPriority w:val="99"/>
    <w:rsid w:val="00BB6943"/>
    <w:rPr>
      <w:rFonts w:ascii="Tahoma" w:hAnsi="Tahoma" w:cs="Tahoma"/>
      <w:sz w:val="16"/>
      <w:szCs w:val="16"/>
    </w:rPr>
  </w:style>
  <w:style w:type="character" w:customStyle="1" w:styleId="TekstdymkaZnak">
    <w:name w:val="Tekst dymka Znak"/>
    <w:basedOn w:val="Domylnaczcionkaakapitu"/>
    <w:link w:val="Tekstdymka"/>
    <w:uiPriority w:val="99"/>
    <w:locked/>
    <w:rsid w:val="00BB6943"/>
    <w:rPr>
      <w:rFonts w:ascii="Tahoma" w:hAnsi="Tahoma" w:cs="Tahoma"/>
      <w:sz w:val="16"/>
      <w:szCs w:val="16"/>
    </w:rPr>
  </w:style>
  <w:style w:type="character" w:customStyle="1" w:styleId="tabulatory">
    <w:name w:val="tabulatory"/>
    <w:basedOn w:val="Domylnaczcionkaakapitu"/>
    <w:uiPriority w:val="99"/>
    <w:rsid w:val="00112650"/>
    <w:rPr>
      <w:rFonts w:cs="Times New Roman"/>
    </w:rPr>
  </w:style>
  <w:style w:type="paragraph" w:customStyle="1" w:styleId="CM1">
    <w:name w:val="CM1"/>
    <w:basedOn w:val="Normalny"/>
    <w:next w:val="Normalny"/>
    <w:uiPriority w:val="99"/>
    <w:rsid w:val="00DC2856"/>
    <w:pPr>
      <w:autoSpaceDE w:val="0"/>
      <w:autoSpaceDN w:val="0"/>
      <w:adjustRightInd w:val="0"/>
    </w:pPr>
    <w:rPr>
      <w:sz w:val="24"/>
      <w:szCs w:val="24"/>
    </w:rPr>
  </w:style>
  <w:style w:type="paragraph" w:customStyle="1" w:styleId="CM3">
    <w:name w:val="CM3"/>
    <w:basedOn w:val="Normalny"/>
    <w:next w:val="Normalny"/>
    <w:uiPriority w:val="99"/>
    <w:rsid w:val="00DC2856"/>
    <w:pPr>
      <w:autoSpaceDE w:val="0"/>
      <w:autoSpaceDN w:val="0"/>
      <w:adjustRightInd w:val="0"/>
    </w:pPr>
    <w:rPr>
      <w:sz w:val="24"/>
      <w:szCs w:val="24"/>
    </w:rPr>
  </w:style>
  <w:style w:type="paragraph" w:customStyle="1" w:styleId="CM4">
    <w:name w:val="CM4"/>
    <w:basedOn w:val="Normalny"/>
    <w:next w:val="Normalny"/>
    <w:uiPriority w:val="99"/>
    <w:rsid w:val="00515692"/>
    <w:pPr>
      <w:autoSpaceDE w:val="0"/>
      <w:autoSpaceDN w:val="0"/>
      <w:adjustRightInd w:val="0"/>
    </w:pPr>
    <w:rPr>
      <w:sz w:val="24"/>
      <w:szCs w:val="24"/>
    </w:rPr>
  </w:style>
  <w:style w:type="paragraph" w:customStyle="1" w:styleId="Default">
    <w:name w:val="Default"/>
    <w:uiPriority w:val="99"/>
    <w:rsid w:val="006E1C74"/>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Domylnaczcionkaakapitu"/>
    <w:uiPriority w:val="99"/>
    <w:rsid w:val="003C15FE"/>
    <w:rPr>
      <w:rFonts w:cs="Times New Roman"/>
    </w:rPr>
  </w:style>
  <w:style w:type="character" w:customStyle="1" w:styleId="hpsatn">
    <w:name w:val="hps atn"/>
    <w:basedOn w:val="Domylnaczcionkaakapitu"/>
    <w:uiPriority w:val="99"/>
    <w:rsid w:val="00D86818"/>
    <w:rPr>
      <w:rFonts w:cs="Times New Roman"/>
    </w:rPr>
  </w:style>
  <w:style w:type="character" w:customStyle="1" w:styleId="atn">
    <w:name w:val="atn"/>
    <w:basedOn w:val="Domylnaczcionkaakapitu"/>
    <w:uiPriority w:val="99"/>
    <w:rsid w:val="00F33131"/>
    <w:rPr>
      <w:rFonts w:cs="Times New Roman"/>
    </w:rPr>
  </w:style>
</w:styles>
</file>

<file path=word/webSettings.xml><?xml version="1.0" encoding="utf-8"?>
<w:webSettings xmlns:r="http://schemas.openxmlformats.org/officeDocument/2006/relationships" xmlns:w="http://schemas.openxmlformats.org/wordprocessingml/2006/main">
  <w:divs>
    <w:div w:id="1639604013">
      <w:marLeft w:val="0"/>
      <w:marRight w:val="0"/>
      <w:marTop w:val="0"/>
      <w:marBottom w:val="0"/>
      <w:divBdr>
        <w:top w:val="none" w:sz="0" w:space="0" w:color="auto"/>
        <w:left w:val="none" w:sz="0" w:space="0" w:color="auto"/>
        <w:bottom w:val="none" w:sz="0" w:space="0" w:color="auto"/>
        <w:right w:val="none" w:sz="0" w:space="0" w:color="auto"/>
      </w:divBdr>
      <w:divsChild>
        <w:div w:id="1639604007">
          <w:marLeft w:val="0"/>
          <w:marRight w:val="0"/>
          <w:marTop w:val="0"/>
          <w:marBottom w:val="0"/>
          <w:divBdr>
            <w:top w:val="none" w:sz="0" w:space="0" w:color="auto"/>
            <w:left w:val="none" w:sz="0" w:space="0" w:color="auto"/>
            <w:bottom w:val="none" w:sz="0" w:space="0" w:color="auto"/>
            <w:right w:val="none" w:sz="0" w:space="0" w:color="auto"/>
          </w:divBdr>
        </w:div>
        <w:div w:id="1639604009">
          <w:marLeft w:val="120"/>
          <w:marRight w:val="0"/>
          <w:marTop w:val="0"/>
          <w:marBottom w:val="0"/>
          <w:divBdr>
            <w:top w:val="none" w:sz="0" w:space="0" w:color="auto"/>
            <w:left w:val="none" w:sz="0" w:space="0" w:color="auto"/>
            <w:bottom w:val="none" w:sz="0" w:space="0" w:color="auto"/>
            <w:right w:val="none" w:sz="0" w:space="0" w:color="auto"/>
          </w:divBdr>
        </w:div>
        <w:div w:id="1639604010">
          <w:marLeft w:val="0"/>
          <w:marRight w:val="0"/>
          <w:marTop w:val="0"/>
          <w:marBottom w:val="0"/>
          <w:divBdr>
            <w:top w:val="none" w:sz="0" w:space="0" w:color="auto"/>
            <w:left w:val="none" w:sz="0" w:space="0" w:color="auto"/>
            <w:bottom w:val="none" w:sz="0" w:space="0" w:color="auto"/>
            <w:right w:val="none" w:sz="0" w:space="0" w:color="auto"/>
          </w:divBdr>
        </w:div>
        <w:div w:id="1639604012">
          <w:marLeft w:val="0"/>
          <w:marRight w:val="0"/>
          <w:marTop w:val="0"/>
          <w:marBottom w:val="0"/>
          <w:divBdr>
            <w:top w:val="none" w:sz="0" w:space="0" w:color="auto"/>
            <w:left w:val="none" w:sz="0" w:space="0" w:color="auto"/>
            <w:bottom w:val="none" w:sz="0" w:space="0" w:color="auto"/>
            <w:right w:val="none" w:sz="0" w:space="0" w:color="auto"/>
          </w:divBdr>
        </w:div>
        <w:div w:id="1639604017">
          <w:marLeft w:val="0"/>
          <w:marRight w:val="0"/>
          <w:marTop w:val="0"/>
          <w:marBottom w:val="0"/>
          <w:divBdr>
            <w:top w:val="none" w:sz="0" w:space="0" w:color="auto"/>
            <w:left w:val="none" w:sz="0" w:space="0" w:color="auto"/>
            <w:bottom w:val="none" w:sz="0" w:space="0" w:color="auto"/>
            <w:right w:val="none" w:sz="0" w:space="0" w:color="auto"/>
          </w:divBdr>
        </w:div>
        <w:div w:id="1639604018">
          <w:marLeft w:val="120"/>
          <w:marRight w:val="0"/>
          <w:marTop w:val="0"/>
          <w:marBottom w:val="0"/>
          <w:divBdr>
            <w:top w:val="none" w:sz="0" w:space="0" w:color="auto"/>
            <w:left w:val="none" w:sz="0" w:space="0" w:color="auto"/>
            <w:bottom w:val="none" w:sz="0" w:space="0" w:color="auto"/>
            <w:right w:val="none" w:sz="0" w:space="0" w:color="auto"/>
          </w:divBdr>
        </w:div>
        <w:div w:id="1639604021">
          <w:marLeft w:val="0"/>
          <w:marRight w:val="0"/>
          <w:marTop w:val="0"/>
          <w:marBottom w:val="0"/>
          <w:divBdr>
            <w:top w:val="none" w:sz="0" w:space="0" w:color="auto"/>
            <w:left w:val="none" w:sz="0" w:space="0" w:color="auto"/>
            <w:bottom w:val="none" w:sz="0" w:space="0" w:color="auto"/>
            <w:right w:val="none" w:sz="0" w:space="0" w:color="auto"/>
          </w:divBdr>
        </w:div>
        <w:div w:id="1639604024">
          <w:marLeft w:val="120"/>
          <w:marRight w:val="0"/>
          <w:marTop w:val="0"/>
          <w:marBottom w:val="0"/>
          <w:divBdr>
            <w:top w:val="none" w:sz="0" w:space="0" w:color="auto"/>
            <w:left w:val="none" w:sz="0" w:space="0" w:color="auto"/>
            <w:bottom w:val="none" w:sz="0" w:space="0" w:color="auto"/>
            <w:right w:val="none" w:sz="0" w:space="0" w:color="auto"/>
          </w:divBdr>
        </w:div>
        <w:div w:id="1639604026">
          <w:marLeft w:val="0"/>
          <w:marRight w:val="0"/>
          <w:marTop w:val="0"/>
          <w:marBottom w:val="0"/>
          <w:divBdr>
            <w:top w:val="none" w:sz="0" w:space="0" w:color="auto"/>
            <w:left w:val="none" w:sz="0" w:space="0" w:color="auto"/>
            <w:bottom w:val="none" w:sz="0" w:space="0" w:color="auto"/>
            <w:right w:val="none" w:sz="0" w:space="0" w:color="auto"/>
          </w:divBdr>
        </w:div>
        <w:div w:id="1639604031">
          <w:marLeft w:val="0"/>
          <w:marRight w:val="0"/>
          <w:marTop w:val="0"/>
          <w:marBottom w:val="0"/>
          <w:divBdr>
            <w:top w:val="none" w:sz="0" w:space="0" w:color="auto"/>
            <w:left w:val="none" w:sz="0" w:space="0" w:color="auto"/>
            <w:bottom w:val="none" w:sz="0" w:space="0" w:color="auto"/>
            <w:right w:val="none" w:sz="0" w:space="0" w:color="auto"/>
          </w:divBdr>
        </w:div>
        <w:div w:id="1639604035">
          <w:marLeft w:val="0"/>
          <w:marRight w:val="0"/>
          <w:marTop w:val="0"/>
          <w:marBottom w:val="0"/>
          <w:divBdr>
            <w:top w:val="none" w:sz="0" w:space="0" w:color="auto"/>
            <w:left w:val="none" w:sz="0" w:space="0" w:color="auto"/>
            <w:bottom w:val="none" w:sz="0" w:space="0" w:color="auto"/>
            <w:right w:val="none" w:sz="0" w:space="0" w:color="auto"/>
          </w:divBdr>
        </w:div>
      </w:divsChild>
    </w:div>
    <w:div w:id="1639604014">
      <w:marLeft w:val="0"/>
      <w:marRight w:val="0"/>
      <w:marTop w:val="0"/>
      <w:marBottom w:val="0"/>
      <w:divBdr>
        <w:top w:val="none" w:sz="0" w:space="0" w:color="auto"/>
        <w:left w:val="none" w:sz="0" w:space="0" w:color="auto"/>
        <w:bottom w:val="none" w:sz="0" w:space="0" w:color="auto"/>
        <w:right w:val="none" w:sz="0" w:space="0" w:color="auto"/>
      </w:divBdr>
      <w:divsChild>
        <w:div w:id="1639604028">
          <w:marLeft w:val="0"/>
          <w:marRight w:val="0"/>
          <w:marTop w:val="0"/>
          <w:marBottom w:val="0"/>
          <w:divBdr>
            <w:top w:val="none" w:sz="0" w:space="0" w:color="auto"/>
            <w:left w:val="none" w:sz="0" w:space="0" w:color="auto"/>
            <w:bottom w:val="none" w:sz="0" w:space="0" w:color="auto"/>
            <w:right w:val="none" w:sz="0" w:space="0" w:color="auto"/>
          </w:divBdr>
          <w:divsChild>
            <w:div w:id="1639604008">
              <w:marLeft w:val="58"/>
              <w:marRight w:val="0"/>
              <w:marTop w:val="0"/>
              <w:marBottom w:val="0"/>
              <w:divBdr>
                <w:top w:val="none" w:sz="0" w:space="0" w:color="auto"/>
                <w:left w:val="none" w:sz="0" w:space="0" w:color="auto"/>
                <w:bottom w:val="none" w:sz="0" w:space="0" w:color="auto"/>
                <w:right w:val="none" w:sz="0" w:space="0" w:color="auto"/>
              </w:divBdr>
            </w:div>
            <w:div w:id="1639604020">
              <w:marLeft w:val="0"/>
              <w:marRight w:val="0"/>
              <w:marTop w:val="0"/>
              <w:marBottom w:val="0"/>
              <w:divBdr>
                <w:top w:val="none" w:sz="0" w:space="0" w:color="auto"/>
                <w:left w:val="none" w:sz="0" w:space="0" w:color="auto"/>
                <w:bottom w:val="none" w:sz="0" w:space="0" w:color="auto"/>
                <w:right w:val="none" w:sz="0" w:space="0" w:color="auto"/>
              </w:divBdr>
            </w:div>
            <w:div w:id="1639604029">
              <w:marLeft w:val="58"/>
              <w:marRight w:val="0"/>
              <w:marTop w:val="0"/>
              <w:marBottom w:val="0"/>
              <w:divBdr>
                <w:top w:val="none" w:sz="0" w:space="0" w:color="auto"/>
                <w:left w:val="none" w:sz="0" w:space="0" w:color="auto"/>
                <w:bottom w:val="none" w:sz="0" w:space="0" w:color="auto"/>
                <w:right w:val="none" w:sz="0" w:space="0" w:color="auto"/>
              </w:divBdr>
            </w:div>
            <w:div w:id="16396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4019">
      <w:marLeft w:val="0"/>
      <w:marRight w:val="0"/>
      <w:marTop w:val="0"/>
      <w:marBottom w:val="0"/>
      <w:divBdr>
        <w:top w:val="none" w:sz="0" w:space="0" w:color="auto"/>
        <w:left w:val="none" w:sz="0" w:space="0" w:color="auto"/>
        <w:bottom w:val="none" w:sz="0" w:space="0" w:color="auto"/>
        <w:right w:val="none" w:sz="0" w:space="0" w:color="auto"/>
      </w:divBdr>
      <w:divsChild>
        <w:div w:id="1639604011">
          <w:marLeft w:val="0"/>
          <w:marRight w:val="0"/>
          <w:marTop w:val="0"/>
          <w:marBottom w:val="0"/>
          <w:divBdr>
            <w:top w:val="none" w:sz="0" w:space="0" w:color="auto"/>
            <w:left w:val="none" w:sz="0" w:space="0" w:color="auto"/>
            <w:bottom w:val="none" w:sz="0" w:space="0" w:color="auto"/>
            <w:right w:val="none" w:sz="0" w:space="0" w:color="auto"/>
          </w:divBdr>
        </w:div>
        <w:div w:id="1639604016">
          <w:marLeft w:val="0"/>
          <w:marRight w:val="0"/>
          <w:marTop w:val="0"/>
          <w:marBottom w:val="0"/>
          <w:divBdr>
            <w:top w:val="none" w:sz="0" w:space="0" w:color="auto"/>
            <w:left w:val="none" w:sz="0" w:space="0" w:color="auto"/>
            <w:bottom w:val="none" w:sz="0" w:space="0" w:color="auto"/>
            <w:right w:val="none" w:sz="0" w:space="0" w:color="auto"/>
          </w:divBdr>
        </w:div>
        <w:div w:id="1639604022">
          <w:marLeft w:val="0"/>
          <w:marRight w:val="0"/>
          <w:marTop w:val="0"/>
          <w:marBottom w:val="0"/>
          <w:divBdr>
            <w:top w:val="none" w:sz="0" w:space="0" w:color="auto"/>
            <w:left w:val="none" w:sz="0" w:space="0" w:color="auto"/>
            <w:bottom w:val="none" w:sz="0" w:space="0" w:color="auto"/>
            <w:right w:val="none" w:sz="0" w:space="0" w:color="auto"/>
          </w:divBdr>
        </w:div>
        <w:div w:id="1639604030">
          <w:marLeft w:val="0"/>
          <w:marRight w:val="0"/>
          <w:marTop w:val="0"/>
          <w:marBottom w:val="0"/>
          <w:divBdr>
            <w:top w:val="none" w:sz="0" w:space="0" w:color="auto"/>
            <w:left w:val="none" w:sz="0" w:space="0" w:color="auto"/>
            <w:bottom w:val="none" w:sz="0" w:space="0" w:color="auto"/>
            <w:right w:val="none" w:sz="0" w:space="0" w:color="auto"/>
          </w:divBdr>
        </w:div>
        <w:div w:id="1639604037">
          <w:marLeft w:val="0"/>
          <w:marRight w:val="0"/>
          <w:marTop w:val="0"/>
          <w:marBottom w:val="0"/>
          <w:divBdr>
            <w:top w:val="none" w:sz="0" w:space="0" w:color="auto"/>
            <w:left w:val="none" w:sz="0" w:space="0" w:color="auto"/>
            <w:bottom w:val="none" w:sz="0" w:space="0" w:color="auto"/>
            <w:right w:val="none" w:sz="0" w:space="0" w:color="auto"/>
          </w:divBdr>
        </w:div>
        <w:div w:id="1639604038">
          <w:marLeft w:val="0"/>
          <w:marRight w:val="0"/>
          <w:marTop w:val="0"/>
          <w:marBottom w:val="0"/>
          <w:divBdr>
            <w:top w:val="none" w:sz="0" w:space="0" w:color="auto"/>
            <w:left w:val="none" w:sz="0" w:space="0" w:color="auto"/>
            <w:bottom w:val="none" w:sz="0" w:space="0" w:color="auto"/>
            <w:right w:val="none" w:sz="0" w:space="0" w:color="auto"/>
          </w:divBdr>
        </w:div>
      </w:divsChild>
    </w:div>
    <w:div w:id="1639604027">
      <w:marLeft w:val="0"/>
      <w:marRight w:val="0"/>
      <w:marTop w:val="0"/>
      <w:marBottom w:val="0"/>
      <w:divBdr>
        <w:top w:val="none" w:sz="0" w:space="0" w:color="auto"/>
        <w:left w:val="none" w:sz="0" w:space="0" w:color="auto"/>
        <w:bottom w:val="none" w:sz="0" w:space="0" w:color="auto"/>
        <w:right w:val="none" w:sz="0" w:space="0" w:color="auto"/>
      </w:divBdr>
      <w:divsChild>
        <w:div w:id="1639604036">
          <w:marLeft w:val="0"/>
          <w:marRight w:val="0"/>
          <w:marTop w:val="0"/>
          <w:marBottom w:val="0"/>
          <w:divBdr>
            <w:top w:val="none" w:sz="0" w:space="0" w:color="auto"/>
            <w:left w:val="none" w:sz="0" w:space="0" w:color="auto"/>
            <w:bottom w:val="none" w:sz="0" w:space="0" w:color="auto"/>
            <w:right w:val="none" w:sz="0" w:space="0" w:color="auto"/>
          </w:divBdr>
        </w:div>
      </w:divsChild>
    </w:div>
    <w:div w:id="1639604033">
      <w:marLeft w:val="0"/>
      <w:marRight w:val="0"/>
      <w:marTop w:val="0"/>
      <w:marBottom w:val="0"/>
      <w:divBdr>
        <w:top w:val="none" w:sz="0" w:space="0" w:color="auto"/>
        <w:left w:val="none" w:sz="0" w:space="0" w:color="auto"/>
        <w:bottom w:val="none" w:sz="0" w:space="0" w:color="auto"/>
        <w:right w:val="none" w:sz="0" w:space="0" w:color="auto"/>
      </w:divBdr>
      <w:divsChild>
        <w:div w:id="1639604015">
          <w:marLeft w:val="0"/>
          <w:marRight w:val="0"/>
          <w:marTop w:val="0"/>
          <w:marBottom w:val="0"/>
          <w:divBdr>
            <w:top w:val="none" w:sz="0" w:space="0" w:color="auto"/>
            <w:left w:val="none" w:sz="0" w:space="0" w:color="auto"/>
            <w:bottom w:val="none" w:sz="0" w:space="0" w:color="auto"/>
            <w:right w:val="none" w:sz="0" w:space="0" w:color="auto"/>
          </w:divBdr>
        </w:div>
        <w:div w:id="1639604023">
          <w:marLeft w:val="0"/>
          <w:marRight w:val="0"/>
          <w:marTop w:val="58"/>
          <w:marBottom w:val="0"/>
          <w:divBdr>
            <w:top w:val="none" w:sz="0" w:space="0" w:color="auto"/>
            <w:left w:val="none" w:sz="0" w:space="0" w:color="auto"/>
            <w:bottom w:val="none" w:sz="0" w:space="0" w:color="auto"/>
            <w:right w:val="none" w:sz="0" w:space="0" w:color="auto"/>
          </w:divBdr>
        </w:div>
        <w:div w:id="1639604025">
          <w:marLeft w:val="0"/>
          <w:marRight w:val="0"/>
          <w:marTop w:val="0"/>
          <w:marBottom w:val="0"/>
          <w:divBdr>
            <w:top w:val="none" w:sz="0" w:space="0" w:color="auto"/>
            <w:left w:val="none" w:sz="0" w:space="0" w:color="auto"/>
            <w:bottom w:val="none" w:sz="0" w:space="0" w:color="auto"/>
            <w:right w:val="none" w:sz="0" w:space="0" w:color="auto"/>
          </w:divBdr>
        </w:div>
        <w:div w:id="1639604034">
          <w:marLeft w:val="0"/>
          <w:marRight w:val="0"/>
          <w:marTop w:val="0"/>
          <w:marBottom w:val="0"/>
          <w:divBdr>
            <w:top w:val="none" w:sz="0" w:space="0" w:color="auto"/>
            <w:left w:val="none" w:sz="0" w:space="0" w:color="auto"/>
            <w:bottom w:val="none" w:sz="0" w:space="0" w:color="auto"/>
            <w:right w:val="none" w:sz="0" w:space="0" w:color="auto"/>
          </w:divBdr>
        </w:div>
      </w:divsChild>
    </w:div>
    <w:div w:id="1639604040">
      <w:marLeft w:val="0"/>
      <w:marRight w:val="0"/>
      <w:marTop w:val="0"/>
      <w:marBottom w:val="0"/>
      <w:divBdr>
        <w:top w:val="none" w:sz="0" w:space="0" w:color="auto"/>
        <w:left w:val="none" w:sz="0" w:space="0" w:color="auto"/>
        <w:bottom w:val="none" w:sz="0" w:space="0" w:color="auto"/>
        <w:right w:val="none" w:sz="0" w:space="0" w:color="auto"/>
      </w:divBdr>
      <w:divsChild>
        <w:div w:id="1639604046">
          <w:marLeft w:val="0"/>
          <w:marRight w:val="0"/>
          <w:marTop w:val="0"/>
          <w:marBottom w:val="0"/>
          <w:divBdr>
            <w:top w:val="none" w:sz="0" w:space="0" w:color="auto"/>
            <w:left w:val="none" w:sz="0" w:space="0" w:color="auto"/>
            <w:bottom w:val="none" w:sz="0" w:space="0" w:color="auto"/>
            <w:right w:val="none" w:sz="0" w:space="0" w:color="auto"/>
          </w:divBdr>
          <w:divsChild>
            <w:div w:id="1639604054">
              <w:marLeft w:val="0"/>
              <w:marRight w:val="0"/>
              <w:marTop w:val="0"/>
              <w:marBottom w:val="0"/>
              <w:divBdr>
                <w:top w:val="none" w:sz="0" w:space="0" w:color="auto"/>
                <w:left w:val="none" w:sz="0" w:space="0" w:color="auto"/>
                <w:bottom w:val="none" w:sz="0" w:space="0" w:color="auto"/>
                <w:right w:val="none" w:sz="0" w:space="0" w:color="auto"/>
              </w:divBdr>
              <w:divsChild>
                <w:div w:id="1639604060">
                  <w:marLeft w:val="0"/>
                  <w:marRight w:val="0"/>
                  <w:marTop w:val="0"/>
                  <w:marBottom w:val="0"/>
                  <w:divBdr>
                    <w:top w:val="none" w:sz="0" w:space="0" w:color="auto"/>
                    <w:left w:val="none" w:sz="0" w:space="0" w:color="auto"/>
                    <w:bottom w:val="none" w:sz="0" w:space="0" w:color="auto"/>
                    <w:right w:val="none" w:sz="0" w:space="0" w:color="auto"/>
                  </w:divBdr>
                  <w:divsChild>
                    <w:div w:id="1639604039">
                      <w:marLeft w:val="720"/>
                      <w:marRight w:val="0"/>
                      <w:marTop w:val="0"/>
                      <w:marBottom w:val="0"/>
                      <w:divBdr>
                        <w:top w:val="none" w:sz="0" w:space="0" w:color="auto"/>
                        <w:left w:val="none" w:sz="0" w:space="0" w:color="auto"/>
                        <w:bottom w:val="none" w:sz="0" w:space="0" w:color="auto"/>
                        <w:right w:val="none" w:sz="0" w:space="0" w:color="auto"/>
                      </w:divBdr>
                    </w:div>
                    <w:div w:id="1639604043">
                      <w:marLeft w:val="720"/>
                      <w:marRight w:val="0"/>
                      <w:marTop w:val="0"/>
                      <w:marBottom w:val="0"/>
                      <w:divBdr>
                        <w:top w:val="none" w:sz="0" w:space="0" w:color="auto"/>
                        <w:left w:val="none" w:sz="0" w:space="0" w:color="auto"/>
                        <w:bottom w:val="none" w:sz="0" w:space="0" w:color="auto"/>
                        <w:right w:val="none" w:sz="0" w:space="0" w:color="auto"/>
                      </w:divBdr>
                    </w:div>
                    <w:div w:id="1639604044">
                      <w:marLeft w:val="0"/>
                      <w:marRight w:val="0"/>
                      <w:marTop w:val="0"/>
                      <w:marBottom w:val="0"/>
                      <w:divBdr>
                        <w:top w:val="none" w:sz="0" w:space="0" w:color="auto"/>
                        <w:left w:val="none" w:sz="0" w:space="0" w:color="auto"/>
                        <w:bottom w:val="none" w:sz="0" w:space="0" w:color="auto"/>
                        <w:right w:val="none" w:sz="0" w:space="0" w:color="auto"/>
                      </w:divBdr>
                    </w:div>
                    <w:div w:id="1639604047">
                      <w:marLeft w:val="0"/>
                      <w:marRight w:val="0"/>
                      <w:marTop w:val="0"/>
                      <w:marBottom w:val="0"/>
                      <w:divBdr>
                        <w:top w:val="none" w:sz="0" w:space="0" w:color="auto"/>
                        <w:left w:val="none" w:sz="0" w:space="0" w:color="auto"/>
                        <w:bottom w:val="none" w:sz="0" w:space="0" w:color="auto"/>
                        <w:right w:val="none" w:sz="0" w:space="0" w:color="auto"/>
                      </w:divBdr>
                    </w:div>
                    <w:div w:id="1639604049">
                      <w:marLeft w:val="0"/>
                      <w:marRight w:val="0"/>
                      <w:marTop w:val="0"/>
                      <w:marBottom w:val="0"/>
                      <w:divBdr>
                        <w:top w:val="none" w:sz="0" w:space="0" w:color="auto"/>
                        <w:left w:val="none" w:sz="0" w:space="0" w:color="auto"/>
                        <w:bottom w:val="none" w:sz="0" w:space="0" w:color="auto"/>
                        <w:right w:val="none" w:sz="0" w:space="0" w:color="auto"/>
                      </w:divBdr>
                    </w:div>
                    <w:div w:id="1639604051">
                      <w:marLeft w:val="0"/>
                      <w:marRight w:val="0"/>
                      <w:marTop w:val="0"/>
                      <w:marBottom w:val="0"/>
                      <w:divBdr>
                        <w:top w:val="none" w:sz="0" w:space="0" w:color="auto"/>
                        <w:left w:val="none" w:sz="0" w:space="0" w:color="auto"/>
                        <w:bottom w:val="none" w:sz="0" w:space="0" w:color="auto"/>
                        <w:right w:val="none" w:sz="0" w:space="0" w:color="auto"/>
                      </w:divBdr>
                    </w:div>
                    <w:div w:id="1639604053">
                      <w:marLeft w:val="0"/>
                      <w:marRight w:val="0"/>
                      <w:marTop w:val="0"/>
                      <w:marBottom w:val="0"/>
                      <w:divBdr>
                        <w:top w:val="none" w:sz="0" w:space="0" w:color="auto"/>
                        <w:left w:val="none" w:sz="0" w:space="0" w:color="auto"/>
                        <w:bottom w:val="none" w:sz="0" w:space="0" w:color="auto"/>
                        <w:right w:val="none" w:sz="0" w:space="0" w:color="auto"/>
                      </w:divBdr>
                    </w:div>
                    <w:div w:id="1639604056">
                      <w:marLeft w:val="0"/>
                      <w:marRight w:val="0"/>
                      <w:marTop w:val="0"/>
                      <w:marBottom w:val="0"/>
                      <w:divBdr>
                        <w:top w:val="none" w:sz="0" w:space="0" w:color="auto"/>
                        <w:left w:val="none" w:sz="0" w:space="0" w:color="auto"/>
                        <w:bottom w:val="none" w:sz="0" w:space="0" w:color="auto"/>
                        <w:right w:val="none" w:sz="0" w:space="0" w:color="auto"/>
                      </w:divBdr>
                    </w:div>
                    <w:div w:id="16396040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604041">
      <w:marLeft w:val="0"/>
      <w:marRight w:val="0"/>
      <w:marTop w:val="0"/>
      <w:marBottom w:val="0"/>
      <w:divBdr>
        <w:top w:val="none" w:sz="0" w:space="0" w:color="auto"/>
        <w:left w:val="none" w:sz="0" w:space="0" w:color="auto"/>
        <w:bottom w:val="none" w:sz="0" w:space="0" w:color="auto"/>
        <w:right w:val="none" w:sz="0" w:space="0" w:color="auto"/>
      </w:divBdr>
      <w:divsChild>
        <w:div w:id="1639604057">
          <w:marLeft w:val="0"/>
          <w:marRight w:val="0"/>
          <w:marTop w:val="0"/>
          <w:marBottom w:val="0"/>
          <w:divBdr>
            <w:top w:val="none" w:sz="0" w:space="0" w:color="auto"/>
            <w:left w:val="none" w:sz="0" w:space="0" w:color="auto"/>
            <w:bottom w:val="none" w:sz="0" w:space="0" w:color="auto"/>
            <w:right w:val="none" w:sz="0" w:space="0" w:color="auto"/>
          </w:divBdr>
          <w:divsChild>
            <w:div w:id="1639604048">
              <w:marLeft w:val="0"/>
              <w:marRight w:val="0"/>
              <w:marTop w:val="0"/>
              <w:marBottom w:val="0"/>
              <w:divBdr>
                <w:top w:val="none" w:sz="0" w:space="0" w:color="auto"/>
                <w:left w:val="none" w:sz="0" w:space="0" w:color="auto"/>
                <w:bottom w:val="none" w:sz="0" w:space="0" w:color="auto"/>
                <w:right w:val="none" w:sz="0" w:space="0" w:color="auto"/>
              </w:divBdr>
              <w:divsChild>
                <w:div w:id="1639604045">
                  <w:marLeft w:val="0"/>
                  <w:marRight w:val="0"/>
                  <w:marTop w:val="0"/>
                  <w:marBottom w:val="0"/>
                  <w:divBdr>
                    <w:top w:val="none" w:sz="0" w:space="0" w:color="auto"/>
                    <w:left w:val="none" w:sz="0" w:space="0" w:color="auto"/>
                    <w:bottom w:val="none" w:sz="0" w:space="0" w:color="auto"/>
                    <w:right w:val="none" w:sz="0" w:space="0" w:color="auto"/>
                  </w:divBdr>
                  <w:divsChild>
                    <w:div w:id="1639604042">
                      <w:marLeft w:val="0"/>
                      <w:marRight w:val="0"/>
                      <w:marTop w:val="0"/>
                      <w:marBottom w:val="0"/>
                      <w:divBdr>
                        <w:top w:val="none" w:sz="0" w:space="0" w:color="auto"/>
                        <w:left w:val="none" w:sz="0" w:space="0" w:color="auto"/>
                        <w:bottom w:val="none" w:sz="0" w:space="0" w:color="auto"/>
                        <w:right w:val="none" w:sz="0" w:space="0" w:color="auto"/>
                      </w:divBdr>
                    </w:div>
                    <w:div w:id="1639604052">
                      <w:marLeft w:val="720"/>
                      <w:marRight w:val="0"/>
                      <w:marTop w:val="0"/>
                      <w:marBottom w:val="0"/>
                      <w:divBdr>
                        <w:top w:val="none" w:sz="0" w:space="0" w:color="auto"/>
                        <w:left w:val="none" w:sz="0" w:space="0" w:color="auto"/>
                        <w:bottom w:val="none" w:sz="0" w:space="0" w:color="auto"/>
                        <w:right w:val="none" w:sz="0" w:space="0" w:color="auto"/>
                      </w:divBdr>
                    </w:div>
                    <w:div w:id="16396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604050">
      <w:marLeft w:val="0"/>
      <w:marRight w:val="0"/>
      <w:marTop w:val="0"/>
      <w:marBottom w:val="0"/>
      <w:divBdr>
        <w:top w:val="none" w:sz="0" w:space="0" w:color="auto"/>
        <w:left w:val="none" w:sz="0" w:space="0" w:color="auto"/>
        <w:bottom w:val="none" w:sz="0" w:space="0" w:color="auto"/>
        <w:right w:val="none" w:sz="0" w:space="0" w:color="auto"/>
      </w:divBdr>
      <w:divsChild>
        <w:div w:id="1639604058">
          <w:marLeft w:val="0"/>
          <w:marRight w:val="0"/>
          <w:marTop w:val="0"/>
          <w:marBottom w:val="0"/>
          <w:divBdr>
            <w:top w:val="none" w:sz="0" w:space="0" w:color="auto"/>
            <w:left w:val="none" w:sz="0" w:space="0" w:color="auto"/>
            <w:bottom w:val="none" w:sz="0" w:space="0" w:color="auto"/>
            <w:right w:val="none" w:sz="0" w:space="0" w:color="auto"/>
          </w:divBdr>
          <w:divsChild>
            <w:div w:id="16396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4067">
      <w:marLeft w:val="0"/>
      <w:marRight w:val="0"/>
      <w:marTop w:val="0"/>
      <w:marBottom w:val="0"/>
      <w:divBdr>
        <w:top w:val="none" w:sz="0" w:space="0" w:color="auto"/>
        <w:left w:val="none" w:sz="0" w:space="0" w:color="auto"/>
        <w:bottom w:val="none" w:sz="0" w:space="0" w:color="auto"/>
        <w:right w:val="none" w:sz="0" w:space="0" w:color="auto"/>
      </w:divBdr>
      <w:divsChild>
        <w:div w:id="1639604071">
          <w:marLeft w:val="0"/>
          <w:marRight w:val="0"/>
          <w:marTop w:val="0"/>
          <w:marBottom w:val="0"/>
          <w:divBdr>
            <w:top w:val="none" w:sz="0" w:space="0" w:color="auto"/>
            <w:left w:val="none" w:sz="0" w:space="0" w:color="auto"/>
            <w:bottom w:val="none" w:sz="0" w:space="0" w:color="auto"/>
            <w:right w:val="none" w:sz="0" w:space="0" w:color="auto"/>
          </w:divBdr>
          <w:divsChild>
            <w:div w:id="1639604066">
              <w:marLeft w:val="0"/>
              <w:marRight w:val="0"/>
              <w:marTop w:val="0"/>
              <w:marBottom w:val="0"/>
              <w:divBdr>
                <w:top w:val="none" w:sz="0" w:space="0" w:color="auto"/>
                <w:left w:val="none" w:sz="0" w:space="0" w:color="auto"/>
                <w:bottom w:val="none" w:sz="0" w:space="0" w:color="auto"/>
                <w:right w:val="none" w:sz="0" w:space="0" w:color="auto"/>
              </w:divBdr>
              <w:divsChild>
                <w:div w:id="1639604070">
                  <w:marLeft w:val="0"/>
                  <w:marRight w:val="0"/>
                  <w:marTop w:val="0"/>
                  <w:marBottom w:val="0"/>
                  <w:divBdr>
                    <w:top w:val="none" w:sz="0" w:space="0" w:color="auto"/>
                    <w:left w:val="none" w:sz="0" w:space="0" w:color="auto"/>
                    <w:bottom w:val="none" w:sz="0" w:space="0" w:color="auto"/>
                    <w:right w:val="none" w:sz="0" w:space="0" w:color="auto"/>
                  </w:divBdr>
                  <w:divsChild>
                    <w:div w:id="1639604064">
                      <w:marLeft w:val="0"/>
                      <w:marRight w:val="0"/>
                      <w:marTop w:val="0"/>
                      <w:marBottom w:val="0"/>
                      <w:divBdr>
                        <w:top w:val="none" w:sz="0" w:space="0" w:color="auto"/>
                        <w:left w:val="none" w:sz="0" w:space="0" w:color="auto"/>
                        <w:bottom w:val="none" w:sz="0" w:space="0" w:color="auto"/>
                        <w:right w:val="none" w:sz="0" w:space="0" w:color="auto"/>
                      </w:divBdr>
                      <w:divsChild>
                        <w:div w:id="1639604073">
                          <w:marLeft w:val="0"/>
                          <w:marRight w:val="0"/>
                          <w:marTop w:val="0"/>
                          <w:marBottom w:val="0"/>
                          <w:divBdr>
                            <w:top w:val="none" w:sz="0" w:space="0" w:color="auto"/>
                            <w:left w:val="none" w:sz="0" w:space="0" w:color="auto"/>
                            <w:bottom w:val="none" w:sz="0" w:space="0" w:color="auto"/>
                            <w:right w:val="none" w:sz="0" w:space="0" w:color="auto"/>
                          </w:divBdr>
                          <w:divsChild>
                            <w:div w:id="1639604074">
                              <w:marLeft w:val="0"/>
                              <w:marRight w:val="0"/>
                              <w:marTop w:val="0"/>
                              <w:marBottom w:val="0"/>
                              <w:divBdr>
                                <w:top w:val="none" w:sz="0" w:space="0" w:color="auto"/>
                                <w:left w:val="none" w:sz="0" w:space="0" w:color="auto"/>
                                <w:bottom w:val="none" w:sz="0" w:space="0" w:color="auto"/>
                                <w:right w:val="none" w:sz="0" w:space="0" w:color="auto"/>
                              </w:divBdr>
                              <w:divsChild>
                                <w:div w:id="1639604063">
                                  <w:marLeft w:val="0"/>
                                  <w:marRight w:val="0"/>
                                  <w:marTop w:val="0"/>
                                  <w:marBottom w:val="0"/>
                                  <w:divBdr>
                                    <w:top w:val="none" w:sz="0" w:space="0" w:color="auto"/>
                                    <w:left w:val="none" w:sz="0" w:space="0" w:color="auto"/>
                                    <w:bottom w:val="none" w:sz="0" w:space="0" w:color="auto"/>
                                    <w:right w:val="none" w:sz="0" w:space="0" w:color="auto"/>
                                  </w:divBdr>
                                  <w:divsChild>
                                    <w:div w:id="1639604065">
                                      <w:marLeft w:val="0"/>
                                      <w:marRight w:val="0"/>
                                      <w:marTop w:val="0"/>
                                      <w:marBottom w:val="0"/>
                                      <w:divBdr>
                                        <w:top w:val="none" w:sz="0" w:space="0" w:color="auto"/>
                                        <w:left w:val="none" w:sz="0" w:space="0" w:color="auto"/>
                                        <w:bottom w:val="none" w:sz="0" w:space="0" w:color="auto"/>
                                        <w:right w:val="none" w:sz="0" w:space="0" w:color="auto"/>
                                      </w:divBdr>
                                      <w:divsChild>
                                        <w:div w:id="1639604062">
                                          <w:marLeft w:val="0"/>
                                          <w:marRight w:val="0"/>
                                          <w:marTop w:val="0"/>
                                          <w:marBottom w:val="0"/>
                                          <w:divBdr>
                                            <w:top w:val="none" w:sz="0" w:space="0" w:color="auto"/>
                                            <w:left w:val="none" w:sz="0" w:space="0" w:color="auto"/>
                                            <w:bottom w:val="none" w:sz="0" w:space="0" w:color="auto"/>
                                            <w:right w:val="none" w:sz="0" w:space="0" w:color="auto"/>
                                          </w:divBdr>
                                          <w:divsChild>
                                            <w:div w:id="1639604072">
                                              <w:marLeft w:val="0"/>
                                              <w:marRight w:val="0"/>
                                              <w:marTop w:val="0"/>
                                              <w:marBottom w:val="0"/>
                                              <w:divBdr>
                                                <w:top w:val="single" w:sz="4" w:space="0" w:color="F5F5F5"/>
                                                <w:left w:val="single" w:sz="4" w:space="0" w:color="F5F5F5"/>
                                                <w:bottom w:val="single" w:sz="4" w:space="0" w:color="F5F5F5"/>
                                                <w:right w:val="single" w:sz="4" w:space="0" w:color="F5F5F5"/>
                                              </w:divBdr>
                                              <w:divsChild>
                                                <w:div w:id="1639604068">
                                                  <w:marLeft w:val="0"/>
                                                  <w:marRight w:val="0"/>
                                                  <w:marTop w:val="0"/>
                                                  <w:marBottom w:val="0"/>
                                                  <w:divBdr>
                                                    <w:top w:val="none" w:sz="0" w:space="0" w:color="auto"/>
                                                    <w:left w:val="none" w:sz="0" w:space="0" w:color="auto"/>
                                                    <w:bottom w:val="none" w:sz="0" w:space="0" w:color="auto"/>
                                                    <w:right w:val="none" w:sz="0" w:space="0" w:color="auto"/>
                                                  </w:divBdr>
                                                  <w:divsChild>
                                                    <w:div w:id="1639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nsightproject.net" TargetMode="External"/><Relationship Id="rId2" Type="http://schemas.openxmlformats.org/officeDocument/2006/relationships/hyperlink" Target="http://ifsa.boku.ac.at" TargetMode="External"/><Relationship Id="rId1" Type="http://schemas.openxmlformats.org/officeDocument/2006/relationships/hyperlink" Target="http://www.mir.krakow.pl" TargetMode="External"/><Relationship Id="rId5" Type="http://schemas.openxmlformats.org/officeDocument/2006/relationships/hyperlink" Target="http://www.sivempveneto.it/" TargetMode="External"/><Relationship Id="rId4" Type="http://schemas.openxmlformats.org/officeDocument/2006/relationships/hyperlink" Target="http://www.agriregionieuropa.univpm.i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5335</Words>
  <Characters>32010</Characters>
  <Application>Microsoft Office Word</Application>
  <DocSecurity>0</DocSecurity>
  <Lines>266</Lines>
  <Paragraphs>74</Paragraphs>
  <ScaleCrop>false</ScaleCrop>
  <Company>Kancelaria Sejmu</Company>
  <LinksUpToDate>false</LinksUpToDate>
  <CharactersWithSpaces>37271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6  marca 1998 r.</dc:title>
  <dc:subject/>
  <dc:creator>BSE</dc:creator>
  <cp:keywords/>
  <dc:description/>
  <cp:lastModifiedBy>Fundacja</cp:lastModifiedBy>
  <cp:revision>2</cp:revision>
  <cp:lastPrinted>2013-06-28T08:34:00Z</cp:lastPrinted>
  <dcterms:created xsi:type="dcterms:W3CDTF">2015-03-09T13:42:00Z</dcterms:created>
  <dcterms:modified xsi:type="dcterms:W3CDTF">2015-03-09T13:42:00Z</dcterms:modified>
</cp:coreProperties>
</file>